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E225" w14:textId="21830A6B" w:rsidR="00E60797" w:rsidRPr="002F7775" w:rsidRDefault="00E60797" w:rsidP="0052237B">
      <w:pPr>
        <w:pStyle w:val="Heading6"/>
        <w:jc w:val="both"/>
        <w:rPr>
          <w:rFonts w:ascii="Barlow" w:hAnsi="Barlow" w:cstheme="minorHAnsi"/>
          <w:b w:val="0"/>
          <w:szCs w:val="28"/>
          <w:u w:val="none"/>
        </w:rPr>
      </w:pPr>
      <w:r w:rsidRPr="002F7775">
        <w:rPr>
          <w:rFonts w:ascii="Barlow" w:hAnsi="Barlow" w:cstheme="minorHAnsi"/>
          <w:szCs w:val="28"/>
          <w:u w:val="none"/>
        </w:rPr>
        <w:t>Job Description</w:t>
      </w:r>
    </w:p>
    <w:p w14:paraId="7176EF23" w14:textId="69275D1C" w:rsidR="00024E03" w:rsidRPr="002F7775" w:rsidRDefault="00024E03" w:rsidP="006D76B6">
      <w:pPr>
        <w:pStyle w:val="NoSpacing"/>
        <w:rPr>
          <w:rFonts w:ascii="Barlow" w:hAnsi="Barlow" w:cstheme="minorHAnsi"/>
          <w:bCs/>
          <w:sz w:val="20"/>
          <w:szCs w:val="20"/>
        </w:rPr>
      </w:pPr>
    </w:p>
    <w:p w14:paraId="24135A42" w14:textId="499A2000" w:rsidR="00A563FC" w:rsidRPr="009428E4" w:rsidRDefault="00A563FC" w:rsidP="007746F3">
      <w:pPr>
        <w:pStyle w:val="NoSpacing"/>
        <w:spacing w:line="276" w:lineRule="auto"/>
        <w:rPr>
          <w:rFonts w:ascii="Barlow" w:hAnsi="Barlow" w:cstheme="minorHAnsi"/>
          <w:b/>
          <w:bCs/>
          <w:sz w:val="22"/>
          <w:szCs w:val="22"/>
        </w:rPr>
      </w:pPr>
      <w:r w:rsidRPr="009428E4">
        <w:rPr>
          <w:rFonts w:ascii="Barlow" w:hAnsi="Barlow" w:cstheme="minorHAnsi"/>
          <w:b/>
          <w:bCs/>
          <w:sz w:val="22"/>
          <w:szCs w:val="22"/>
        </w:rPr>
        <w:t>Job Title:</w:t>
      </w:r>
      <w:r w:rsidRPr="009428E4">
        <w:rPr>
          <w:rFonts w:ascii="Barlow" w:hAnsi="Barlow" w:cstheme="minorHAnsi"/>
          <w:b/>
          <w:bCs/>
          <w:sz w:val="22"/>
          <w:szCs w:val="22"/>
        </w:rPr>
        <w:tab/>
      </w:r>
      <w:r w:rsidRPr="009428E4">
        <w:rPr>
          <w:rFonts w:ascii="Barlow" w:hAnsi="Barlow" w:cstheme="minorHAnsi"/>
          <w:b/>
          <w:bCs/>
          <w:sz w:val="22"/>
          <w:szCs w:val="22"/>
        </w:rPr>
        <w:tab/>
      </w:r>
      <w:r w:rsidR="00785A97">
        <w:rPr>
          <w:rFonts w:ascii="Barlow" w:hAnsi="Barlow" w:cs="Arial"/>
          <w:sz w:val="22"/>
          <w:szCs w:val="22"/>
        </w:rPr>
        <w:t>Project Accountant</w:t>
      </w:r>
    </w:p>
    <w:p w14:paraId="10692CEB" w14:textId="2C2C81CB" w:rsidR="00A563FC" w:rsidRPr="009428E4" w:rsidRDefault="303C5C41" w:rsidP="7F5B8869">
      <w:pPr>
        <w:pStyle w:val="NoSpacing"/>
        <w:spacing w:line="276" w:lineRule="auto"/>
        <w:ind w:left="2160" w:hanging="2160"/>
        <w:rPr>
          <w:rFonts w:ascii="Barlow" w:hAnsi="Barlow" w:cstheme="minorBidi"/>
          <w:b/>
          <w:bCs/>
          <w:sz w:val="22"/>
          <w:szCs w:val="22"/>
        </w:rPr>
      </w:pPr>
      <w:r w:rsidRPr="64684E52">
        <w:rPr>
          <w:rFonts w:ascii="Barlow" w:hAnsi="Barlow" w:cstheme="minorBidi"/>
          <w:b/>
          <w:bCs/>
          <w:sz w:val="22"/>
          <w:szCs w:val="22"/>
        </w:rPr>
        <w:t>Location:</w:t>
      </w:r>
      <w:r w:rsidR="00A563FC">
        <w:tab/>
      </w:r>
      <w:r w:rsidR="6C8C9916" w:rsidRPr="64684E52">
        <w:rPr>
          <w:rFonts w:ascii="Barlow" w:hAnsi="Barlow"/>
          <w:color w:val="000000" w:themeColor="text1"/>
          <w:sz w:val="22"/>
          <w:szCs w:val="22"/>
        </w:rPr>
        <w:t>Home based, with expectation of</w:t>
      </w:r>
      <w:r w:rsidR="6D6DA76B" w:rsidRPr="64684E52">
        <w:rPr>
          <w:rFonts w:ascii="Barlow" w:hAnsi="Barlow"/>
          <w:color w:val="000000" w:themeColor="text1"/>
          <w:sz w:val="22"/>
          <w:szCs w:val="22"/>
        </w:rPr>
        <w:t xml:space="preserve"> travel to </w:t>
      </w:r>
      <w:r w:rsidR="20B158F7" w:rsidRPr="64684E52">
        <w:rPr>
          <w:rFonts w:ascii="Barlow" w:hAnsi="Barlow"/>
          <w:color w:val="000000" w:themeColor="text1"/>
          <w:sz w:val="22"/>
          <w:szCs w:val="22"/>
        </w:rPr>
        <w:t xml:space="preserve">our </w:t>
      </w:r>
      <w:r w:rsidR="6D6DA76B" w:rsidRPr="64684E52">
        <w:rPr>
          <w:rFonts w:ascii="Barlow" w:hAnsi="Barlow"/>
          <w:color w:val="000000" w:themeColor="text1"/>
          <w:sz w:val="22"/>
          <w:szCs w:val="22"/>
        </w:rPr>
        <w:t>London</w:t>
      </w:r>
      <w:r w:rsidR="20B158F7" w:rsidRPr="64684E52">
        <w:rPr>
          <w:rFonts w:ascii="Barlow" w:hAnsi="Barlow"/>
          <w:color w:val="000000" w:themeColor="text1"/>
          <w:sz w:val="22"/>
          <w:szCs w:val="22"/>
        </w:rPr>
        <w:t xml:space="preserve"> office (located in Old Street, EC1)</w:t>
      </w:r>
      <w:r w:rsidR="50029A2A" w:rsidRPr="64684E52">
        <w:rPr>
          <w:rFonts w:ascii="Barlow" w:hAnsi="Barlow"/>
          <w:color w:val="000000" w:themeColor="text1"/>
          <w:sz w:val="22"/>
          <w:szCs w:val="22"/>
        </w:rPr>
        <w:t xml:space="preserve"> </w:t>
      </w:r>
      <w:r w:rsidR="3DB9A9D8" w:rsidRPr="64684E52">
        <w:rPr>
          <w:rFonts w:ascii="Barlow" w:hAnsi="Barlow"/>
          <w:color w:val="000000" w:themeColor="text1"/>
          <w:sz w:val="22"/>
          <w:szCs w:val="22"/>
        </w:rPr>
        <w:t>at least one day a month</w:t>
      </w:r>
    </w:p>
    <w:p w14:paraId="26638F4B" w14:textId="2DAC4151" w:rsidR="007746F3" w:rsidRPr="009428E4" w:rsidRDefault="009C4B54" w:rsidP="007746F3">
      <w:pPr>
        <w:pStyle w:val="NoSpacing"/>
        <w:spacing w:line="276" w:lineRule="auto"/>
        <w:rPr>
          <w:rFonts w:ascii="Barlow" w:hAnsi="Barlow" w:cstheme="minorHAnsi"/>
          <w:sz w:val="22"/>
          <w:szCs w:val="22"/>
        </w:rPr>
      </w:pPr>
      <w:r w:rsidRPr="009428E4">
        <w:rPr>
          <w:rFonts w:ascii="Barlow" w:hAnsi="Barlow" w:cstheme="minorHAnsi"/>
          <w:b/>
          <w:bCs/>
          <w:sz w:val="22"/>
          <w:szCs w:val="22"/>
        </w:rPr>
        <w:t>Contract type</w:t>
      </w:r>
      <w:r w:rsidR="00036370" w:rsidRPr="009428E4">
        <w:rPr>
          <w:rFonts w:ascii="Barlow" w:hAnsi="Barlow" w:cstheme="minorHAnsi"/>
          <w:b/>
          <w:bCs/>
          <w:sz w:val="22"/>
          <w:szCs w:val="22"/>
        </w:rPr>
        <w:t>:</w:t>
      </w:r>
      <w:r w:rsidR="007746F3" w:rsidRPr="009428E4">
        <w:rPr>
          <w:rFonts w:ascii="Barlow" w:hAnsi="Barlow" w:cstheme="minorHAnsi"/>
          <w:b/>
          <w:bCs/>
          <w:sz w:val="22"/>
          <w:szCs w:val="22"/>
        </w:rPr>
        <w:t xml:space="preserve">                </w:t>
      </w:r>
      <w:r w:rsidR="00785A97">
        <w:rPr>
          <w:rFonts w:ascii="Barlow" w:hAnsi="Barlow" w:cstheme="minorHAnsi"/>
          <w:sz w:val="22"/>
          <w:szCs w:val="22"/>
        </w:rPr>
        <w:t>Fixed</w:t>
      </w:r>
      <w:r w:rsidR="00394B5F">
        <w:rPr>
          <w:rFonts w:ascii="Barlow" w:hAnsi="Barlow" w:cstheme="minorHAnsi"/>
          <w:sz w:val="22"/>
          <w:szCs w:val="22"/>
        </w:rPr>
        <w:t xml:space="preserve"> Term Contract</w:t>
      </w:r>
      <w:r w:rsidR="00785A97">
        <w:rPr>
          <w:rFonts w:ascii="Barlow" w:hAnsi="Barlow" w:cstheme="minorHAnsi"/>
          <w:sz w:val="22"/>
          <w:szCs w:val="22"/>
        </w:rPr>
        <w:t xml:space="preserve"> to </w:t>
      </w:r>
      <w:r w:rsidR="000065F0">
        <w:rPr>
          <w:rFonts w:ascii="Barlow" w:hAnsi="Barlow" w:cstheme="minorHAnsi"/>
          <w:sz w:val="22"/>
          <w:szCs w:val="22"/>
        </w:rPr>
        <w:t>2</w:t>
      </w:r>
      <w:r w:rsidR="00485C49">
        <w:rPr>
          <w:rFonts w:ascii="Barlow" w:hAnsi="Barlow" w:cstheme="minorHAnsi"/>
          <w:sz w:val="22"/>
          <w:szCs w:val="22"/>
        </w:rPr>
        <w:t>3</w:t>
      </w:r>
      <w:r w:rsidR="007114E1">
        <w:rPr>
          <w:rFonts w:ascii="Barlow" w:hAnsi="Barlow" w:cstheme="minorHAnsi"/>
          <w:sz w:val="22"/>
          <w:szCs w:val="22"/>
        </w:rPr>
        <w:t xml:space="preserve"> April 2028</w:t>
      </w:r>
    </w:p>
    <w:p w14:paraId="316D8DEE" w14:textId="7264CFBA" w:rsidR="009C4B54" w:rsidRPr="009428E4" w:rsidRDefault="00A563FC" w:rsidP="007746F3">
      <w:pPr>
        <w:pStyle w:val="NoSpacing"/>
        <w:spacing w:line="276" w:lineRule="auto"/>
        <w:rPr>
          <w:rFonts w:ascii="Barlow" w:hAnsi="Barlow" w:cstheme="minorHAnsi"/>
          <w:bCs/>
          <w:sz w:val="22"/>
          <w:szCs w:val="22"/>
        </w:rPr>
      </w:pPr>
      <w:r w:rsidRPr="009428E4">
        <w:rPr>
          <w:rFonts w:ascii="Barlow" w:hAnsi="Barlow" w:cstheme="minorHAnsi"/>
          <w:b/>
          <w:bCs/>
          <w:sz w:val="22"/>
          <w:szCs w:val="22"/>
        </w:rPr>
        <w:t>Accountable t</w:t>
      </w:r>
      <w:r w:rsidR="005935D2" w:rsidRPr="009428E4">
        <w:rPr>
          <w:rFonts w:ascii="Barlow" w:hAnsi="Barlow" w:cstheme="minorHAnsi"/>
          <w:b/>
          <w:bCs/>
          <w:sz w:val="22"/>
          <w:szCs w:val="22"/>
        </w:rPr>
        <w:t xml:space="preserve">o:             </w:t>
      </w:r>
      <w:r w:rsidR="004B7185" w:rsidRPr="004B7185">
        <w:rPr>
          <w:rFonts w:ascii="Barlow" w:hAnsi="Barlow" w:cstheme="minorHAnsi"/>
          <w:sz w:val="22"/>
          <w:szCs w:val="22"/>
        </w:rPr>
        <w:t>Senior Finance Business Partner – Income Generation</w:t>
      </w:r>
    </w:p>
    <w:p w14:paraId="421BC094" w14:textId="25F1D9BB" w:rsidR="008F4DF1" w:rsidRPr="009428E4" w:rsidRDefault="00E37AE5" w:rsidP="006D27B1">
      <w:pPr>
        <w:pStyle w:val="NoSpacing"/>
        <w:spacing w:line="276" w:lineRule="auto"/>
        <w:ind w:left="2160" w:hanging="2160"/>
        <w:rPr>
          <w:rFonts w:ascii="Barlow" w:hAnsi="Barlow" w:cstheme="minorHAnsi"/>
          <w:sz w:val="22"/>
          <w:szCs w:val="22"/>
        </w:rPr>
      </w:pPr>
      <w:r w:rsidRPr="009428E4">
        <w:rPr>
          <w:rFonts w:ascii="Barlow" w:hAnsi="Barlow" w:cstheme="minorHAnsi"/>
          <w:b/>
          <w:bCs/>
          <w:sz w:val="22"/>
          <w:szCs w:val="22"/>
        </w:rPr>
        <w:t>Salary:</w:t>
      </w:r>
      <w:r w:rsidR="004C3A39" w:rsidRPr="009428E4">
        <w:rPr>
          <w:rFonts w:ascii="Barlow" w:hAnsi="Barlow" w:cstheme="minorHAnsi"/>
          <w:b/>
          <w:bCs/>
          <w:sz w:val="22"/>
          <w:szCs w:val="22"/>
        </w:rPr>
        <w:tab/>
      </w:r>
      <w:r w:rsidR="0098002F" w:rsidRPr="0098002F">
        <w:rPr>
          <w:rFonts w:ascii="Barlow" w:hAnsi="Barlow" w:cstheme="minorHAnsi"/>
          <w:sz w:val="22"/>
          <w:szCs w:val="22"/>
        </w:rPr>
        <w:t>£38,724.14</w:t>
      </w:r>
      <w:r w:rsidR="0098002F">
        <w:rPr>
          <w:rFonts w:ascii="Barlow" w:hAnsi="Barlow" w:cstheme="minorHAnsi"/>
          <w:sz w:val="22"/>
          <w:szCs w:val="22"/>
        </w:rPr>
        <w:t xml:space="preserve"> pro rata</w:t>
      </w:r>
      <w:r w:rsidR="0098002F" w:rsidRPr="0098002F">
        <w:rPr>
          <w:rFonts w:ascii="Barlow" w:hAnsi="Barlow" w:cstheme="minorHAnsi"/>
          <w:b/>
          <w:bCs/>
          <w:sz w:val="22"/>
          <w:szCs w:val="22"/>
        </w:rPr>
        <w:t xml:space="preserve"> </w:t>
      </w:r>
      <w:r w:rsidR="0098002F" w:rsidRPr="0098002F">
        <w:rPr>
          <w:rFonts w:ascii="Barlow" w:hAnsi="Barlow" w:cstheme="minorHAnsi"/>
          <w:sz w:val="22"/>
          <w:szCs w:val="22"/>
        </w:rPr>
        <w:t>(plus £5,023.10</w:t>
      </w:r>
      <w:r w:rsidR="00AA306D">
        <w:rPr>
          <w:rFonts w:ascii="Barlow" w:hAnsi="Barlow" w:cstheme="minorHAnsi"/>
          <w:sz w:val="22"/>
          <w:szCs w:val="22"/>
        </w:rPr>
        <w:t xml:space="preserve"> pro rata</w:t>
      </w:r>
      <w:r w:rsidR="0098002F" w:rsidRPr="0098002F">
        <w:rPr>
          <w:rFonts w:ascii="Barlow" w:hAnsi="Barlow" w:cstheme="minorHAnsi"/>
          <w:sz w:val="22"/>
          <w:szCs w:val="22"/>
        </w:rPr>
        <w:t xml:space="preserve"> London Weighting Allowance as applicable)</w:t>
      </w:r>
    </w:p>
    <w:p w14:paraId="454926EC" w14:textId="50419752" w:rsidR="008F4DF1" w:rsidRPr="009428E4" w:rsidRDefault="2C392F74" w:rsidP="7F5B8869">
      <w:pPr>
        <w:pStyle w:val="NoSpacing"/>
        <w:spacing w:line="276" w:lineRule="auto"/>
        <w:rPr>
          <w:rFonts w:ascii="Barlow" w:hAnsi="Barlow" w:cstheme="minorBidi"/>
          <w:sz w:val="22"/>
          <w:szCs w:val="22"/>
        </w:rPr>
      </w:pPr>
      <w:r w:rsidRPr="7F5B8869">
        <w:rPr>
          <w:rFonts w:ascii="Barlow" w:hAnsi="Barlow" w:cstheme="minorBidi"/>
          <w:b/>
          <w:bCs/>
          <w:sz w:val="22"/>
          <w:szCs w:val="22"/>
        </w:rPr>
        <w:t>Hours:</w:t>
      </w:r>
      <w:r w:rsidR="008F4DF1">
        <w:tab/>
      </w:r>
      <w:r w:rsidR="008F4DF1">
        <w:tab/>
      </w:r>
      <w:r w:rsidR="008F4DF1">
        <w:tab/>
      </w:r>
      <w:r w:rsidR="35FBE78B" w:rsidRPr="7F5B8869">
        <w:rPr>
          <w:rFonts w:ascii="Barlow" w:hAnsi="Barlow" w:cstheme="minorBidi"/>
          <w:sz w:val="22"/>
          <w:szCs w:val="22"/>
        </w:rPr>
        <w:t>2</w:t>
      </w:r>
      <w:r w:rsidR="131F03DA" w:rsidRPr="7F5B8869">
        <w:rPr>
          <w:rFonts w:ascii="Barlow" w:hAnsi="Barlow" w:cstheme="minorBidi"/>
          <w:sz w:val="22"/>
          <w:szCs w:val="22"/>
        </w:rPr>
        <w:t>5</w:t>
      </w:r>
      <w:r w:rsidR="63FAFD6E" w:rsidRPr="7F5B8869">
        <w:rPr>
          <w:rFonts w:ascii="Barlow" w:hAnsi="Barlow" w:cstheme="minorBidi"/>
          <w:sz w:val="22"/>
          <w:szCs w:val="22"/>
        </w:rPr>
        <w:t xml:space="preserve"> hours </w:t>
      </w:r>
      <w:r w:rsidR="716F6B19" w:rsidRPr="7F5B8869">
        <w:rPr>
          <w:rFonts w:ascii="Barlow" w:hAnsi="Barlow" w:cstheme="minorBidi"/>
          <w:sz w:val="22"/>
          <w:szCs w:val="22"/>
        </w:rPr>
        <w:t xml:space="preserve">per week </w:t>
      </w:r>
    </w:p>
    <w:p w14:paraId="7F4D996D" w14:textId="26F0B97F" w:rsidR="005A56F5" w:rsidRPr="002F7775" w:rsidRDefault="005A56F5" w:rsidP="006E08C0">
      <w:pPr>
        <w:rPr>
          <w:rFonts w:ascii="Barlow" w:hAnsi="Barlow" w:cstheme="minorHAnsi"/>
          <w:b/>
          <w:sz w:val="20"/>
          <w:szCs w:val="20"/>
          <w:u w:val="single"/>
          <w:lang w:val="en-US" w:eastAsia="en-GB"/>
        </w:rPr>
      </w:pPr>
    </w:p>
    <w:p w14:paraId="0E1B590E" w14:textId="39D557D7" w:rsidR="006E08C0" w:rsidRPr="009428E4" w:rsidRDefault="001E1364" w:rsidP="006E08C0">
      <w:pPr>
        <w:rPr>
          <w:rFonts w:ascii="Barlow" w:hAnsi="Barlow" w:cstheme="minorHAnsi"/>
          <w:b/>
          <w:sz w:val="22"/>
          <w:szCs w:val="22"/>
          <w:lang w:val="en-US" w:eastAsia="en-GB"/>
        </w:rPr>
      </w:pPr>
      <w:r w:rsidRPr="009428E4">
        <w:rPr>
          <w:rFonts w:ascii="Barlow" w:hAnsi="Barlow" w:cstheme="minorHAnsi"/>
          <w:b/>
          <w:sz w:val="22"/>
          <w:szCs w:val="22"/>
          <w:lang w:val="en-US" w:eastAsia="en-GB"/>
        </w:rPr>
        <w:t xml:space="preserve">About Shelter </w:t>
      </w:r>
    </w:p>
    <w:p w14:paraId="424DBA7B" w14:textId="77777777" w:rsidR="00E47299" w:rsidRPr="009428E4" w:rsidRDefault="00E47299" w:rsidP="00FB660F">
      <w:pPr>
        <w:pStyle w:val="NoSpacing"/>
        <w:jc w:val="both"/>
        <w:rPr>
          <w:rStyle w:val="normaltextrun"/>
          <w:rFonts w:ascii="Barlow" w:hAnsi="Barlow" w:cstheme="minorHAnsi"/>
          <w:color w:val="000000" w:themeColor="text1"/>
          <w:sz w:val="22"/>
          <w:szCs w:val="22"/>
        </w:rPr>
      </w:pPr>
    </w:p>
    <w:p w14:paraId="5898DD83" w14:textId="607E2A8B" w:rsidR="00FB660F" w:rsidRPr="009428E4" w:rsidRDefault="009238D7" w:rsidP="00FB660F">
      <w:pPr>
        <w:pStyle w:val="NoSpacing"/>
        <w:jc w:val="both"/>
        <w:rPr>
          <w:rStyle w:val="normaltextrun"/>
          <w:rFonts w:ascii="Barlow" w:hAnsi="Barlow" w:cstheme="minorHAnsi"/>
          <w:color w:val="000000" w:themeColor="text1"/>
          <w:sz w:val="22"/>
          <w:szCs w:val="22"/>
        </w:rPr>
      </w:pPr>
      <w:r w:rsidRPr="009428E4">
        <w:rPr>
          <w:rStyle w:val="normaltextrun"/>
          <w:rFonts w:ascii="Barlow" w:hAnsi="Barlow" w:cstheme="minorHAnsi"/>
          <w:color w:val="000000" w:themeColor="text1"/>
          <w:sz w:val="22"/>
          <w:szCs w:val="22"/>
        </w:rPr>
        <w:t xml:space="preserve">A home is a fundamental human need, as essential as education or healthcare. Yet millions of people across Britain struggle </w:t>
      </w:r>
      <w:r w:rsidRPr="009428E4">
        <w:rPr>
          <w:rStyle w:val="advancedproofingissue"/>
          <w:rFonts w:ascii="Barlow" w:hAnsi="Barlow" w:cstheme="minorHAnsi"/>
          <w:color w:val="000000" w:themeColor="text1"/>
          <w:sz w:val="22"/>
          <w:szCs w:val="22"/>
        </w:rPr>
        <w:t>on a daily basis</w:t>
      </w:r>
      <w:r w:rsidRPr="009428E4">
        <w:rPr>
          <w:rStyle w:val="normaltextrun"/>
          <w:rFonts w:ascii="Barlow" w:hAnsi="Barlow" w:cstheme="minorHAnsi"/>
          <w:color w:val="000000" w:themeColor="text1"/>
          <w:sz w:val="22"/>
          <w:szCs w:val="22"/>
        </w:rPr>
        <w:t xml:space="preserve"> with homelessness, bad housing conditions, soaring rents, </w:t>
      </w:r>
      <w:r w:rsidR="009428E4" w:rsidRPr="009428E4">
        <w:rPr>
          <w:rStyle w:val="normaltextrun"/>
          <w:rFonts w:ascii="Barlow" w:hAnsi="Barlow" w:cstheme="minorHAnsi"/>
          <w:color w:val="000000" w:themeColor="text1"/>
          <w:sz w:val="22"/>
          <w:szCs w:val="22"/>
        </w:rPr>
        <w:t>discrimination,</w:t>
      </w:r>
      <w:r w:rsidRPr="009428E4">
        <w:rPr>
          <w:rStyle w:val="normaltextrun"/>
          <w:rFonts w:ascii="Barlow" w:hAnsi="Barlow" w:cstheme="minorHAnsi"/>
          <w:color w:val="000000" w:themeColor="text1"/>
          <w:sz w:val="22"/>
          <w:szCs w:val="22"/>
        </w:rPr>
        <w:t xml:space="preserve"> and the threat of eviction. </w:t>
      </w:r>
      <w:r w:rsidR="00FB660F" w:rsidRPr="009428E4">
        <w:rPr>
          <w:rStyle w:val="normaltextrun"/>
          <w:rFonts w:ascii="Barlow" w:hAnsi="Barlow" w:cstheme="minorHAnsi"/>
          <w:color w:val="000000" w:themeColor="text1"/>
          <w:sz w:val="22"/>
          <w:szCs w:val="22"/>
        </w:rPr>
        <w:t xml:space="preserve"> </w:t>
      </w:r>
    </w:p>
    <w:p w14:paraId="1A48945F" w14:textId="77777777" w:rsidR="00FB660F" w:rsidRPr="009428E4" w:rsidRDefault="00FB660F" w:rsidP="00FB660F">
      <w:pPr>
        <w:pStyle w:val="NoSpacing"/>
        <w:jc w:val="both"/>
        <w:rPr>
          <w:rStyle w:val="normaltextrun"/>
          <w:rFonts w:ascii="Barlow" w:hAnsi="Barlow" w:cstheme="minorHAnsi"/>
          <w:color w:val="000000" w:themeColor="text1"/>
          <w:sz w:val="22"/>
          <w:szCs w:val="22"/>
        </w:rPr>
      </w:pPr>
    </w:p>
    <w:p w14:paraId="49A5917A" w14:textId="0CCB8227" w:rsidR="009238D7" w:rsidRPr="009428E4" w:rsidRDefault="006B4963" w:rsidP="00FB660F">
      <w:pPr>
        <w:pStyle w:val="NoSpacing"/>
        <w:jc w:val="both"/>
        <w:rPr>
          <w:rFonts w:ascii="Barlow" w:hAnsi="Barlow" w:cs="Arial"/>
          <w:color w:val="000000"/>
          <w:sz w:val="22"/>
          <w:szCs w:val="22"/>
        </w:rPr>
      </w:pPr>
      <w:r w:rsidRPr="009428E4">
        <w:rPr>
          <w:rFonts w:ascii="Barlow" w:hAnsi="Barlow" w:cs="Arial"/>
          <w:color w:val="000000"/>
          <w:sz w:val="22"/>
          <w:szCs w:val="22"/>
        </w:rPr>
        <w:t xml:space="preserve">Above all we seek a transformation in housing policy, including investment in homes people </w:t>
      </w:r>
      <w:r w:rsidR="0035738A" w:rsidRPr="009428E4">
        <w:rPr>
          <w:rFonts w:ascii="Barlow" w:hAnsi="Barlow" w:cs="Arial"/>
          <w:color w:val="000000"/>
          <w:sz w:val="22"/>
          <w:szCs w:val="22"/>
        </w:rPr>
        <w:t>on</w:t>
      </w:r>
      <w:r w:rsidRPr="009428E4">
        <w:rPr>
          <w:rFonts w:ascii="Barlow" w:hAnsi="Barlow" w:cs="Arial"/>
          <w:color w:val="000000"/>
          <w:sz w:val="22"/>
          <w:szCs w:val="22"/>
        </w:rPr>
        <w:t xml:space="preserve"> low incomes can actually afford – an investment that has been missing for decades and from all political parties, so that now the human cost has become intolerable.</w:t>
      </w:r>
    </w:p>
    <w:p w14:paraId="6FCAE4BC" w14:textId="77777777" w:rsidR="009238D7" w:rsidRPr="009428E4" w:rsidRDefault="009238D7" w:rsidP="009238D7">
      <w:pPr>
        <w:pStyle w:val="paragraph"/>
        <w:spacing w:before="0" w:beforeAutospacing="0" w:after="0" w:afterAutospacing="0"/>
        <w:textAlignment w:val="baseline"/>
        <w:rPr>
          <w:rStyle w:val="normaltextrun"/>
          <w:rFonts w:ascii="Barlow" w:hAnsi="Barlow" w:cstheme="minorHAnsi"/>
          <w:color w:val="000000" w:themeColor="text1"/>
          <w:sz w:val="22"/>
          <w:szCs w:val="22"/>
        </w:rPr>
      </w:pPr>
    </w:p>
    <w:p w14:paraId="55B60452" w14:textId="6AD66119" w:rsidR="009238D7" w:rsidRPr="009428E4" w:rsidRDefault="009238D7" w:rsidP="009238D7">
      <w:pPr>
        <w:pStyle w:val="paragraph"/>
        <w:spacing w:before="0" w:beforeAutospacing="0" w:after="0" w:afterAutospacing="0"/>
        <w:textAlignment w:val="baseline"/>
        <w:rPr>
          <w:rStyle w:val="eop"/>
          <w:rFonts w:ascii="Barlow" w:hAnsi="Barlow" w:cstheme="minorHAnsi"/>
          <w:color w:val="000000" w:themeColor="text1"/>
          <w:sz w:val="22"/>
          <w:szCs w:val="22"/>
        </w:rPr>
      </w:pPr>
      <w:r w:rsidRPr="009428E4">
        <w:rPr>
          <w:rStyle w:val="normaltextrun"/>
          <w:rFonts w:ascii="Barlow" w:hAnsi="Barlow" w:cstheme="minorHAnsi"/>
          <w:color w:val="000000" w:themeColor="text1"/>
          <w:sz w:val="22"/>
          <w:szCs w:val="22"/>
        </w:rPr>
        <w:t>We need ambitious, best-in-class individuals who are passionate about our cause to join us at this exciting time. This is your chance to play a part in the fundamental change we are striving to achieve.</w:t>
      </w:r>
      <w:r w:rsidRPr="009428E4">
        <w:rPr>
          <w:rStyle w:val="eop"/>
          <w:rFonts w:ascii="Barlow" w:hAnsi="Barlow" w:cstheme="minorHAnsi"/>
          <w:color w:val="000000" w:themeColor="text1"/>
          <w:sz w:val="22"/>
          <w:szCs w:val="22"/>
        </w:rPr>
        <w:t> </w:t>
      </w:r>
    </w:p>
    <w:p w14:paraId="52E9282C" w14:textId="2BB1D4F3" w:rsidR="000F566A" w:rsidRPr="002F7775" w:rsidRDefault="000F566A" w:rsidP="009238D7">
      <w:pPr>
        <w:pStyle w:val="paragraph"/>
        <w:spacing w:before="0" w:beforeAutospacing="0" w:after="0" w:afterAutospacing="0"/>
        <w:textAlignment w:val="baseline"/>
        <w:rPr>
          <w:rStyle w:val="eop"/>
          <w:rFonts w:ascii="Barlow" w:hAnsi="Barlow" w:cstheme="minorHAnsi"/>
          <w:color w:val="000000" w:themeColor="text1"/>
          <w:sz w:val="20"/>
          <w:szCs w:val="20"/>
        </w:rPr>
      </w:pPr>
    </w:p>
    <w:p w14:paraId="59FA28A9" w14:textId="59062708" w:rsidR="00D70E9E" w:rsidRPr="009428E4" w:rsidRDefault="00D70E9E" w:rsidP="00D70E9E">
      <w:pPr>
        <w:pStyle w:val="paragraph"/>
        <w:spacing w:before="0" w:beforeAutospacing="0" w:after="0" w:afterAutospacing="0"/>
        <w:textAlignment w:val="baseline"/>
        <w:rPr>
          <w:rStyle w:val="eop"/>
          <w:rFonts w:ascii="Barlow" w:hAnsi="Barlow" w:cstheme="minorHAnsi"/>
          <w:sz w:val="22"/>
          <w:szCs w:val="22"/>
        </w:rPr>
      </w:pPr>
      <w:r w:rsidRPr="009428E4">
        <w:rPr>
          <w:rStyle w:val="normaltextrun"/>
          <w:rFonts w:ascii="Barlow" w:hAnsi="Barlow" w:cstheme="minorHAnsi"/>
          <w:b/>
          <w:bCs/>
          <w:sz w:val="22"/>
          <w:szCs w:val="22"/>
          <w:lang w:val="en-US"/>
        </w:rPr>
        <w:t>Why</w:t>
      </w:r>
      <w:r w:rsidRPr="009428E4">
        <w:rPr>
          <w:rStyle w:val="normaltextrun"/>
          <w:b/>
          <w:bCs/>
          <w:sz w:val="22"/>
          <w:szCs w:val="22"/>
          <w:lang w:val="en-US"/>
        </w:rPr>
        <w:t> </w:t>
      </w:r>
      <w:r w:rsidR="00E42276" w:rsidRPr="009428E4">
        <w:rPr>
          <w:rStyle w:val="normaltextrun"/>
          <w:rFonts w:ascii="Barlow" w:hAnsi="Barlow"/>
          <w:b/>
          <w:bCs/>
          <w:sz w:val="22"/>
          <w:szCs w:val="22"/>
          <w:lang w:val="en-US"/>
        </w:rPr>
        <w:t>j</w:t>
      </w:r>
      <w:r w:rsidRPr="009428E4">
        <w:rPr>
          <w:rStyle w:val="normaltextrun"/>
          <w:rFonts w:ascii="Barlow" w:hAnsi="Barlow" w:cstheme="minorHAnsi"/>
          <w:b/>
          <w:bCs/>
          <w:sz w:val="22"/>
          <w:szCs w:val="22"/>
          <w:lang w:val="en-US"/>
        </w:rPr>
        <w:t>oin</w:t>
      </w:r>
      <w:r w:rsidRPr="009428E4">
        <w:rPr>
          <w:rStyle w:val="normaltextrun"/>
          <w:b/>
          <w:bCs/>
          <w:sz w:val="22"/>
          <w:szCs w:val="22"/>
          <w:lang w:val="en-US"/>
        </w:rPr>
        <w:t> </w:t>
      </w:r>
      <w:r w:rsidRPr="009428E4">
        <w:rPr>
          <w:rStyle w:val="normaltextrun"/>
          <w:rFonts w:ascii="Barlow" w:hAnsi="Barlow" w:cstheme="minorHAnsi"/>
          <w:b/>
          <w:bCs/>
          <w:sz w:val="22"/>
          <w:szCs w:val="22"/>
          <w:lang w:val="en-US"/>
        </w:rPr>
        <w:t>Shelter?</w:t>
      </w:r>
      <w:r w:rsidRPr="009428E4">
        <w:rPr>
          <w:rStyle w:val="normaltextrun"/>
          <w:sz w:val="22"/>
          <w:szCs w:val="22"/>
          <w:lang w:val="en-US"/>
        </w:rPr>
        <w:t> </w:t>
      </w:r>
      <w:r w:rsidRPr="009428E4">
        <w:rPr>
          <w:rStyle w:val="eop"/>
          <w:rFonts w:ascii="Barlow" w:hAnsi="Barlow" w:cstheme="minorHAnsi"/>
          <w:sz w:val="22"/>
          <w:szCs w:val="22"/>
        </w:rPr>
        <w:t> </w:t>
      </w:r>
    </w:p>
    <w:p w14:paraId="5064C56A" w14:textId="77777777" w:rsidR="00E47299" w:rsidRPr="009428E4" w:rsidRDefault="00E47299" w:rsidP="004906C3">
      <w:pPr>
        <w:pStyle w:val="NoSpacing"/>
        <w:rPr>
          <w:rFonts w:ascii="Barlow" w:hAnsi="Barlow" w:cstheme="minorHAnsi"/>
          <w:sz w:val="22"/>
          <w:szCs w:val="22"/>
        </w:rPr>
      </w:pPr>
    </w:p>
    <w:p w14:paraId="32EF9C36" w14:textId="3AF7D2F5" w:rsidR="004906C3" w:rsidRPr="009428E4" w:rsidRDefault="004906C3" w:rsidP="004906C3">
      <w:pPr>
        <w:pStyle w:val="NoSpacing"/>
        <w:rPr>
          <w:rFonts w:ascii="Barlow" w:hAnsi="Barlow" w:cstheme="minorHAnsi"/>
          <w:sz w:val="22"/>
          <w:szCs w:val="22"/>
        </w:rPr>
      </w:pPr>
      <w:r w:rsidRPr="009428E4">
        <w:rPr>
          <w:rFonts w:ascii="Barlow" w:hAnsi="Barlow" w:cstheme="minorHAnsi"/>
          <w:sz w:val="22"/>
          <w:szCs w:val="22"/>
        </w:rPr>
        <w:t xml:space="preserve">We welcome anyone to apply who possess the qualities and behaviours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 </w:t>
      </w:r>
    </w:p>
    <w:p w14:paraId="4386BB11" w14:textId="1BD5BFFC" w:rsidR="004906C3" w:rsidRPr="009428E4" w:rsidRDefault="004906C3" w:rsidP="004906C3">
      <w:pPr>
        <w:pStyle w:val="NoSpacing"/>
        <w:rPr>
          <w:rFonts w:ascii="Barlow" w:hAnsi="Barlow" w:cstheme="minorHAnsi"/>
          <w:sz w:val="22"/>
          <w:szCs w:val="22"/>
        </w:rPr>
      </w:pPr>
    </w:p>
    <w:p w14:paraId="67DE9BA3" w14:textId="77777777" w:rsidR="00243E7C" w:rsidRPr="009428E4" w:rsidRDefault="00243E7C" w:rsidP="00243E7C">
      <w:pPr>
        <w:pStyle w:val="NoSpacing"/>
        <w:rPr>
          <w:rFonts w:ascii="Barlow" w:hAnsi="Barlow" w:cstheme="minorHAnsi"/>
          <w:sz w:val="22"/>
          <w:szCs w:val="22"/>
        </w:rPr>
      </w:pPr>
      <w:r w:rsidRPr="009428E4">
        <w:rPr>
          <w:rFonts w:ascii="Barlow" w:hAnsi="Barlow" w:cstheme="minorHAnsi"/>
          <w:sz w:val="22"/>
          <w:szCs w:val="22"/>
        </w:rPr>
        <w:t>We are happy to talk about flexible working, personal growth, and to promote a workplace where you can be yourself and achieve success based only on your merit. We also offer the following benefits:</w:t>
      </w:r>
    </w:p>
    <w:p w14:paraId="6205A749" w14:textId="34AED9E8" w:rsidR="00243E7C" w:rsidRPr="009428E4" w:rsidRDefault="00243E7C" w:rsidP="0018084C">
      <w:pPr>
        <w:pStyle w:val="NoSpacing"/>
        <w:numPr>
          <w:ilvl w:val="0"/>
          <w:numId w:val="6"/>
        </w:numPr>
        <w:rPr>
          <w:rFonts w:ascii="Barlow" w:hAnsi="Barlow" w:cstheme="minorHAnsi"/>
          <w:sz w:val="22"/>
          <w:szCs w:val="22"/>
        </w:rPr>
      </w:pPr>
      <w:r w:rsidRPr="009428E4">
        <w:rPr>
          <w:rFonts w:ascii="Barlow" w:hAnsi="Barlow" w:cstheme="minorHAnsi"/>
          <w:sz w:val="22"/>
          <w:szCs w:val="22"/>
        </w:rPr>
        <w:t>Flexible working hours</w:t>
      </w:r>
    </w:p>
    <w:p w14:paraId="0DEF8B04" w14:textId="77777777" w:rsidR="00243E7C" w:rsidRPr="009428E4" w:rsidRDefault="00243E7C" w:rsidP="0018084C">
      <w:pPr>
        <w:pStyle w:val="NoSpacing"/>
        <w:numPr>
          <w:ilvl w:val="0"/>
          <w:numId w:val="6"/>
        </w:numPr>
        <w:rPr>
          <w:rFonts w:ascii="Barlow" w:hAnsi="Barlow" w:cstheme="minorHAnsi"/>
          <w:sz w:val="22"/>
          <w:szCs w:val="22"/>
        </w:rPr>
      </w:pPr>
      <w:r w:rsidRPr="009428E4">
        <w:rPr>
          <w:rFonts w:ascii="Barlow" w:hAnsi="Barlow" w:cstheme="minorHAnsi"/>
          <w:sz w:val="22"/>
          <w:szCs w:val="22"/>
        </w:rPr>
        <w:t>Flexible working practices</w:t>
      </w:r>
    </w:p>
    <w:p w14:paraId="39B4D6B8" w14:textId="77777777" w:rsidR="00243E7C" w:rsidRPr="009428E4" w:rsidRDefault="00243E7C" w:rsidP="0018084C">
      <w:pPr>
        <w:pStyle w:val="NoSpacing"/>
        <w:numPr>
          <w:ilvl w:val="0"/>
          <w:numId w:val="6"/>
        </w:numPr>
        <w:rPr>
          <w:rFonts w:ascii="Barlow" w:hAnsi="Barlow" w:cstheme="minorHAnsi"/>
          <w:sz w:val="22"/>
          <w:szCs w:val="22"/>
        </w:rPr>
      </w:pPr>
      <w:r w:rsidRPr="009428E4">
        <w:rPr>
          <w:rFonts w:ascii="Barlow" w:hAnsi="Barlow" w:cstheme="minorHAnsi"/>
          <w:sz w:val="22"/>
          <w:szCs w:val="22"/>
        </w:rPr>
        <w:t xml:space="preserve">30 days paid holiday plus bank holidays </w:t>
      </w:r>
    </w:p>
    <w:p w14:paraId="699E2882" w14:textId="77777777" w:rsidR="00243E7C" w:rsidRPr="009428E4" w:rsidRDefault="00243E7C" w:rsidP="0018084C">
      <w:pPr>
        <w:pStyle w:val="NoSpacing"/>
        <w:numPr>
          <w:ilvl w:val="0"/>
          <w:numId w:val="6"/>
        </w:numPr>
        <w:rPr>
          <w:rFonts w:ascii="Barlow" w:hAnsi="Barlow" w:cstheme="minorHAnsi"/>
          <w:sz w:val="22"/>
          <w:szCs w:val="22"/>
        </w:rPr>
      </w:pPr>
      <w:r w:rsidRPr="009428E4">
        <w:rPr>
          <w:rFonts w:ascii="Barlow" w:hAnsi="Barlow" w:cstheme="minorHAnsi"/>
          <w:sz w:val="22"/>
          <w:szCs w:val="22"/>
        </w:rPr>
        <w:t xml:space="preserve">Competitive pension scheme </w:t>
      </w:r>
    </w:p>
    <w:p w14:paraId="4F017EC6" w14:textId="145462DD" w:rsidR="00644178" w:rsidRPr="009428E4" w:rsidRDefault="00243E7C" w:rsidP="0018084C">
      <w:pPr>
        <w:pStyle w:val="NoSpacing"/>
        <w:numPr>
          <w:ilvl w:val="0"/>
          <w:numId w:val="6"/>
        </w:numPr>
        <w:rPr>
          <w:rFonts w:ascii="Barlow" w:hAnsi="Barlow"/>
          <w:color w:val="000000" w:themeColor="text1"/>
          <w:sz w:val="22"/>
          <w:szCs w:val="22"/>
        </w:rPr>
      </w:pPr>
      <w:r w:rsidRPr="009428E4">
        <w:rPr>
          <w:rFonts w:ascii="Barlow" w:hAnsi="Barlow" w:cstheme="minorHAnsi"/>
          <w:sz w:val="22"/>
          <w:szCs w:val="22"/>
        </w:rPr>
        <w:t xml:space="preserve">Salary sacrifice schemes </w:t>
      </w:r>
    </w:p>
    <w:p w14:paraId="046168FE" w14:textId="28058E4C" w:rsidR="008C7BFF" w:rsidRPr="002F7775" w:rsidRDefault="008C7BFF" w:rsidP="008C7BFF">
      <w:pPr>
        <w:pStyle w:val="NoSpacing"/>
        <w:rPr>
          <w:rFonts w:ascii="Barlow" w:hAnsi="Barlow" w:cstheme="minorHAnsi"/>
          <w:sz w:val="20"/>
          <w:szCs w:val="20"/>
        </w:rPr>
      </w:pPr>
    </w:p>
    <w:p w14:paraId="03F616E9" w14:textId="0F4C64D2" w:rsidR="008C7BFF" w:rsidRPr="002F7775" w:rsidRDefault="008C7BFF" w:rsidP="008C7BFF">
      <w:pPr>
        <w:rPr>
          <w:rFonts w:ascii="Barlow" w:hAnsi="Barlow" w:cstheme="minorHAnsi"/>
          <w:b/>
          <w:sz w:val="20"/>
          <w:szCs w:val="20"/>
          <w:lang w:val="en-US"/>
        </w:rPr>
      </w:pPr>
      <w:r w:rsidRPr="002F7775">
        <w:rPr>
          <w:rFonts w:ascii="Barlow" w:hAnsi="Barlow" w:cstheme="minorHAnsi"/>
          <w:b/>
          <w:sz w:val="20"/>
          <w:szCs w:val="20"/>
          <w:lang w:val="en-US"/>
        </w:rPr>
        <w:t xml:space="preserve">Diversity </w:t>
      </w:r>
      <w:r w:rsidR="00E42276">
        <w:rPr>
          <w:rFonts w:ascii="Barlow" w:hAnsi="Barlow" w:cstheme="minorHAnsi"/>
          <w:b/>
          <w:sz w:val="20"/>
          <w:szCs w:val="20"/>
          <w:lang w:val="en-US"/>
        </w:rPr>
        <w:t>s</w:t>
      </w:r>
      <w:r w:rsidRPr="002F7775">
        <w:rPr>
          <w:rFonts w:ascii="Barlow" w:hAnsi="Barlow" w:cstheme="minorHAnsi"/>
          <w:b/>
          <w:sz w:val="20"/>
          <w:szCs w:val="20"/>
          <w:lang w:val="en-US"/>
        </w:rPr>
        <w:t>tatement</w:t>
      </w:r>
    </w:p>
    <w:p w14:paraId="12D99D52" w14:textId="77777777" w:rsidR="008C7BFF" w:rsidRPr="002F7775" w:rsidRDefault="008C7BFF" w:rsidP="008C7BFF">
      <w:pPr>
        <w:rPr>
          <w:rFonts w:ascii="Barlow" w:hAnsi="Barlow" w:cstheme="minorHAnsi"/>
          <w:bCs/>
          <w:sz w:val="20"/>
          <w:szCs w:val="20"/>
          <w:lang w:val="en-US"/>
        </w:rPr>
      </w:pPr>
    </w:p>
    <w:p w14:paraId="7D86ECC2" w14:textId="77777777" w:rsidR="009428E4" w:rsidRPr="001353BA" w:rsidRDefault="009428E4" w:rsidP="009428E4">
      <w:pPr>
        <w:rPr>
          <w:rFonts w:ascii="Barlow" w:hAnsi="Barlow" w:cstheme="minorHAnsi"/>
          <w:bCs/>
          <w:sz w:val="22"/>
          <w:szCs w:val="22"/>
        </w:rPr>
      </w:pPr>
      <w:r w:rsidRPr="001353BA">
        <w:rPr>
          <w:rFonts w:ascii="Barlow" w:hAnsi="Barlow" w:cstheme="minorHAnsi"/>
          <w:bCs/>
          <w:sz w:val="22"/>
          <w:szCs w:val="22"/>
        </w:rPr>
        <w:t xml:space="preserve">At Shelter we are united by our purpose to defend the right to a safe home; our enemy is the social injustice at the core of the escalating housing emergency. We believe to win that fight; we must be representative of the people we are here to help and those who support our movement for change. In all our people decisions, we take pride in being inclusive, fair, equitable and transparent. We have committed to combat racism both within and outside Shelter and welcome you on our journey to becoming a truly anti-racist organisation. </w:t>
      </w:r>
    </w:p>
    <w:p w14:paraId="3C35C1DE" w14:textId="77777777" w:rsidR="009428E4" w:rsidRPr="001353BA" w:rsidRDefault="009428E4" w:rsidP="009428E4">
      <w:pPr>
        <w:rPr>
          <w:rFonts w:ascii="Barlow" w:hAnsi="Barlow" w:cstheme="minorHAnsi"/>
          <w:bCs/>
          <w:sz w:val="22"/>
          <w:szCs w:val="22"/>
        </w:rPr>
      </w:pPr>
    </w:p>
    <w:p w14:paraId="755B30FF" w14:textId="77777777" w:rsidR="009428E4" w:rsidRDefault="009428E4" w:rsidP="009428E4">
      <w:pPr>
        <w:rPr>
          <w:rFonts w:ascii="Barlow" w:hAnsi="Barlow"/>
          <w:sz w:val="22"/>
          <w:szCs w:val="22"/>
        </w:rPr>
      </w:pPr>
      <w:r w:rsidRPr="001353BA">
        <w:rPr>
          <w:rFonts w:ascii="Barlow" w:hAnsi="Barlow"/>
          <w:color w:val="000000"/>
          <w:sz w:val="22"/>
          <w:szCs w:val="22"/>
          <w:shd w:val="clear" w:color="auto" w:fill="FFFFFF"/>
        </w:rPr>
        <w:t xml:space="preserve">We recognise at Shelter people from marginalised groups might face particular difficulties in their career journey and we are committed as an employer to tackle this injustice. Studies have shown that women and </w:t>
      </w:r>
      <w:r w:rsidRPr="001353BA">
        <w:rPr>
          <w:rFonts w:ascii="Barlow" w:hAnsi="Barlow"/>
          <w:color w:val="000000"/>
          <w:sz w:val="22"/>
          <w:szCs w:val="22"/>
          <w:shd w:val="clear" w:color="auto" w:fill="FFFFFF"/>
        </w:rPr>
        <w:lastRenderedPageBreak/>
        <w:t>people of colour are less likely to apply to jobs unless they feel confident that they meet every requirement listed.</w:t>
      </w:r>
      <w:r w:rsidRPr="001353BA">
        <w:rPr>
          <w:rFonts w:ascii="Barlow" w:hAnsi="Barlow"/>
          <w:sz w:val="22"/>
          <w:szCs w:val="22"/>
        </w:rPr>
        <w:t xml:space="preserve"> </w:t>
      </w:r>
    </w:p>
    <w:p w14:paraId="46738E30" w14:textId="77777777" w:rsidR="009428E4" w:rsidRDefault="009428E4" w:rsidP="009428E4">
      <w:pPr>
        <w:rPr>
          <w:rFonts w:ascii="Barlow" w:hAnsi="Barlow"/>
          <w:sz w:val="22"/>
          <w:szCs w:val="22"/>
        </w:rPr>
      </w:pPr>
    </w:p>
    <w:p w14:paraId="5A22A279" w14:textId="77777777" w:rsidR="009428E4" w:rsidRPr="002735DD" w:rsidRDefault="009428E4" w:rsidP="009428E4">
      <w:pPr>
        <w:rPr>
          <w:rFonts w:ascii="Barlow" w:hAnsi="Barlow"/>
          <w:sz w:val="22"/>
          <w:szCs w:val="22"/>
        </w:rPr>
      </w:pPr>
      <w:r w:rsidRPr="001353BA">
        <w:rPr>
          <w:rFonts w:ascii="Barlow" w:hAnsi="Barlow"/>
          <w:color w:val="000000"/>
          <w:sz w:val="22"/>
          <w:szCs w:val="22"/>
          <w:shd w:val="clear" w:color="auto" w:fill="FFFFFF"/>
        </w:rPr>
        <w:t>At Shelter we are dedicated to building an anti-racist, diverse, inclusive, equitable, and authentic workplace, so if you’re excited about this role and your experience or skills to date don’t align perfectly with every part of the role requirements in the job description, please don’t let that stop you applying. We encourage you to tell us how your skills, knowledge, behaviours, and experience will aid your success in the role.</w:t>
      </w:r>
    </w:p>
    <w:p w14:paraId="6980AF77" w14:textId="77777777" w:rsidR="000F566A" w:rsidRPr="002F7775" w:rsidRDefault="000F566A" w:rsidP="009238D7">
      <w:pPr>
        <w:rPr>
          <w:rFonts w:ascii="Barlow" w:hAnsi="Barlow" w:cstheme="minorHAnsi"/>
          <w:b/>
          <w:color w:val="000000" w:themeColor="text1"/>
          <w:sz w:val="20"/>
          <w:szCs w:val="20"/>
          <w:shd w:val="clear" w:color="auto" w:fill="FFFFFF"/>
        </w:rPr>
      </w:pPr>
    </w:p>
    <w:p w14:paraId="188ECFA5" w14:textId="70BDC42A" w:rsidR="001E1364" w:rsidRPr="009428E4" w:rsidRDefault="001E1364" w:rsidP="006E08C0">
      <w:pPr>
        <w:rPr>
          <w:rFonts w:ascii="Barlow" w:hAnsi="Barlow" w:cstheme="minorHAnsi"/>
          <w:b/>
          <w:color w:val="000000" w:themeColor="text1"/>
          <w:sz w:val="22"/>
          <w:szCs w:val="22"/>
          <w:lang w:val="en-US" w:eastAsia="en-GB"/>
        </w:rPr>
      </w:pPr>
      <w:r w:rsidRPr="009428E4">
        <w:rPr>
          <w:rFonts w:ascii="Barlow" w:hAnsi="Barlow" w:cstheme="minorHAnsi"/>
          <w:b/>
          <w:color w:val="000000" w:themeColor="text1"/>
          <w:sz w:val="22"/>
          <w:szCs w:val="22"/>
          <w:lang w:val="en-US" w:eastAsia="en-GB"/>
        </w:rPr>
        <w:t xml:space="preserve">About the team </w:t>
      </w:r>
    </w:p>
    <w:p w14:paraId="2012BFBD" w14:textId="77777777" w:rsidR="00441E4E" w:rsidRPr="009428E4" w:rsidRDefault="00441E4E" w:rsidP="006E08C0">
      <w:pPr>
        <w:rPr>
          <w:rFonts w:ascii="Barlow" w:hAnsi="Barlow" w:cstheme="minorHAnsi"/>
          <w:bCs/>
          <w:color w:val="000000" w:themeColor="text1"/>
          <w:sz w:val="22"/>
          <w:szCs w:val="22"/>
          <w:lang w:val="en-US" w:eastAsia="en-GB"/>
        </w:rPr>
      </w:pPr>
    </w:p>
    <w:p w14:paraId="3B1B6516" w14:textId="3AA15888" w:rsidR="00441E4E" w:rsidRPr="009428E4" w:rsidRDefault="00441E4E" w:rsidP="006E08C0">
      <w:pPr>
        <w:rPr>
          <w:rFonts w:ascii="Barlow" w:hAnsi="Barlow" w:cstheme="minorHAnsi"/>
          <w:bCs/>
          <w:color w:val="000000" w:themeColor="text1"/>
          <w:sz w:val="22"/>
          <w:szCs w:val="22"/>
          <w:lang w:val="en-US" w:eastAsia="en-GB"/>
        </w:rPr>
      </w:pPr>
      <w:r w:rsidRPr="009428E4">
        <w:rPr>
          <w:rFonts w:ascii="Barlow" w:hAnsi="Barlow" w:cstheme="minorHAnsi"/>
          <w:bCs/>
          <w:color w:val="000000" w:themeColor="text1"/>
          <w:sz w:val="22"/>
          <w:szCs w:val="22"/>
          <w:lang w:val="en-US" w:eastAsia="en-GB"/>
        </w:rPr>
        <w:t xml:space="preserve">Shelter’s Finance Team </w:t>
      </w:r>
      <w:r w:rsidR="002A0D86" w:rsidRPr="009428E4">
        <w:rPr>
          <w:rFonts w:ascii="Barlow" w:hAnsi="Barlow" w:cstheme="minorHAnsi"/>
          <w:bCs/>
          <w:color w:val="000000" w:themeColor="text1"/>
          <w:sz w:val="22"/>
          <w:szCs w:val="22"/>
          <w:lang w:val="en-US" w:eastAsia="en-GB"/>
        </w:rPr>
        <w:t xml:space="preserve">sits within the Strategy Enablement Directorate, which also includes </w:t>
      </w:r>
      <w:r w:rsidR="002E3CB9" w:rsidRPr="009428E4">
        <w:rPr>
          <w:rFonts w:ascii="Barlow" w:hAnsi="Barlow" w:cstheme="minorHAnsi"/>
          <w:bCs/>
          <w:color w:val="000000" w:themeColor="text1"/>
          <w:sz w:val="22"/>
          <w:szCs w:val="22"/>
          <w:lang w:val="en-US" w:eastAsia="en-GB"/>
        </w:rPr>
        <w:t xml:space="preserve">HR Operations, Technology </w:t>
      </w:r>
      <w:r w:rsidR="00313C63" w:rsidRPr="009428E4">
        <w:rPr>
          <w:rFonts w:ascii="Barlow" w:hAnsi="Barlow" w:cstheme="minorHAnsi"/>
          <w:bCs/>
          <w:color w:val="000000" w:themeColor="text1"/>
          <w:sz w:val="22"/>
          <w:szCs w:val="22"/>
          <w:lang w:val="en-US" w:eastAsia="en-GB"/>
        </w:rPr>
        <w:t>and</w:t>
      </w:r>
      <w:r w:rsidR="002E3CB9" w:rsidRPr="009428E4">
        <w:rPr>
          <w:rFonts w:ascii="Barlow" w:hAnsi="Barlow" w:cstheme="minorHAnsi"/>
          <w:bCs/>
          <w:color w:val="000000" w:themeColor="text1"/>
          <w:sz w:val="22"/>
          <w:szCs w:val="22"/>
          <w:lang w:val="en-US" w:eastAsia="en-GB"/>
        </w:rPr>
        <w:t xml:space="preserve"> Data,</w:t>
      </w:r>
      <w:r w:rsidR="00313C63" w:rsidRPr="009428E4">
        <w:rPr>
          <w:rFonts w:ascii="Barlow" w:hAnsi="Barlow" w:cstheme="minorHAnsi"/>
          <w:bCs/>
          <w:color w:val="000000" w:themeColor="text1"/>
          <w:sz w:val="22"/>
          <w:szCs w:val="22"/>
          <w:lang w:val="en-US" w:eastAsia="en-GB"/>
        </w:rPr>
        <w:t xml:space="preserve"> and Governance, Planning and Property.</w:t>
      </w:r>
      <w:r w:rsidR="002E3CB9" w:rsidRPr="009428E4">
        <w:rPr>
          <w:rFonts w:ascii="Barlow" w:hAnsi="Barlow" w:cstheme="minorHAnsi"/>
          <w:bCs/>
          <w:color w:val="000000" w:themeColor="text1"/>
          <w:sz w:val="22"/>
          <w:szCs w:val="22"/>
          <w:lang w:val="en-US" w:eastAsia="en-GB"/>
        </w:rPr>
        <w:t xml:space="preserve"> </w:t>
      </w:r>
      <w:r w:rsidR="00313C63" w:rsidRPr="009428E4">
        <w:rPr>
          <w:rFonts w:ascii="Barlow" w:hAnsi="Barlow" w:cstheme="minorHAnsi"/>
          <w:bCs/>
          <w:color w:val="000000" w:themeColor="text1"/>
          <w:sz w:val="22"/>
          <w:szCs w:val="22"/>
          <w:lang w:val="en-US" w:eastAsia="en-GB"/>
        </w:rPr>
        <w:t xml:space="preserve">The Finance Team </w:t>
      </w:r>
      <w:r w:rsidRPr="009428E4">
        <w:rPr>
          <w:rFonts w:ascii="Barlow" w:hAnsi="Barlow" w:cstheme="minorHAnsi"/>
          <w:bCs/>
          <w:color w:val="000000" w:themeColor="text1"/>
          <w:sz w:val="22"/>
          <w:szCs w:val="22"/>
          <w:lang w:val="en-US" w:eastAsia="en-GB"/>
        </w:rPr>
        <w:t xml:space="preserve">consists of </w:t>
      </w:r>
      <w:r w:rsidR="00D31824" w:rsidRPr="009428E4">
        <w:rPr>
          <w:rFonts w:ascii="Barlow" w:hAnsi="Barlow" w:cstheme="minorHAnsi"/>
          <w:bCs/>
          <w:color w:val="000000" w:themeColor="text1"/>
          <w:sz w:val="22"/>
          <w:szCs w:val="22"/>
          <w:lang w:val="en-US" w:eastAsia="en-GB"/>
        </w:rPr>
        <w:t>32 people</w:t>
      </w:r>
      <w:r w:rsidR="00CD6CA7" w:rsidRPr="009428E4">
        <w:rPr>
          <w:rFonts w:ascii="Barlow" w:hAnsi="Barlow" w:cstheme="minorHAnsi"/>
          <w:bCs/>
          <w:color w:val="000000" w:themeColor="text1"/>
          <w:sz w:val="22"/>
          <w:szCs w:val="22"/>
          <w:lang w:val="en-US" w:eastAsia="en-GB"/>
        </w:rPr>
        <w:t xml:space="preserve"> led by the Assistant Director of Finance. </w:t>
      </w:r>
      <w:r w:rsidR="0041651F" w:rsidRPr="009428E4">
        <w:rPr>
          <w:rFonts w:ascii="Barlow" w:hAnsi="Barlow" w:cstheme="minorHAnsi"/>
          <w:bCs/>
          <w:color w:val="000000" w:themeColor="text1"/>
          <w:sz w:val="22"/>
          <w:szCs w:val="22"/>
          <w:lang w:val="en-US" w:eastAsia="en-GB"/>
        </w:rPr>
        <w:t>The</w:t>
      </w:r>
      <w:r w:rsidR="00313C63" w:rsidRPr="009428E4">
        <w:rPr>
          <w:rFonts w:ascii="Barlow" w:hAnsi="Barlow" w:cstheme="minorHAnsi"/>
          <w:bCs/>
          <w:color w:val="000000" w:themeColor="text1"/>
          <w:sz w:val="22"/>
          <w:szCs w:val="22"/>
          <w:lang w:val="en-US" w:eastAsia="en-GB"/>
        </w:rPr>
        <w:t xml:space="preserve"> Finance</w:t>
      </w:r>
      <w:r w:rsidR="0041651F" w:rsidRPr="009428E4">
        <w:rPr>
          <w:rFonts w:ascii="Barlow" w:hAnsi="Barlow" w:cstheme="minorHAnsi"/>
          <w:bCs/>
          <w:color w:val="000000" w:themeColor="text1"/>
          <w:sz w:val="22"/>
          <w:szCs w:val="22"/>
          <w:lang w:val="en-US" w:eastAsia="en-GB"/>
        </w:rPr>
        <w:t xml:space="preserve"> Departmental Leadership Team is shown below:</w:t>
      </w:r>
    </w:p>
    <w:p w14:paraId="7036E6FC" w14:textId="70C0CC49" w:rsidR="000F566A" w:rsidRDefault="000F566A" w:rsidP="00AD7E10">
      <w:pPr>
        <w:rPr>
          <w:rFonts w:ascii="Barlow" w:hAnsi="Barlow" w:cstheme="minorHAnsi"/>
          <w:bCs/>
          <w:color w:val="000000" w:themeColor="text1"/>
          <w:sz w:val="20"/>
          <w:szCs w:val="20"/>
          <w:lang w:val="en-US" w:eastAsia="en-GB"/>
        </w:rPr>
      </w:pPr>
    </w:p>
    <w:p w14:paraId="2F69F0A0" w14:textId="170BA570" w:rsidR="00206712" w:rsidRDefault="00206712" w:rsidP="00AD7E10">
      <w:pPr>
        <w:rPr>
          <w:rFonts w:ascii="Barlow" w:hAnsi="Barlow" w:cstheme="minorHAnsi"/>
          <w:bCs/>
          <w:color w:val="000000" w:themeColor="text1"/>
          <w:sz w:val="20"/>
          <w:szCs w:val="20"/>
          <w:lang w:val="en-US" w:eastAsia="en-GB"/>
        </w:rPr>
      </w:pPr>
      <w:r>
        <w:rPr>
          <w:rFonts w:ascii="Barlow" w:hAnsi="Barlow" w:cstheme="minorHAnsi"/>
          <w:bCs/>
          <w:noProof/>
          <w:color w:val="000000" w:themeColor="text1"/>
          <w:sz w:val="20"/>
          <w:szCs w:val="20"/>
          <w:lang w:val="en-US" w:eastAsia="en-GB"/>
        </w:rPr>
        <w:drawing>
          <wp:inline distT="0" distB="0" distL="0" distR="0" wp14:anchorId="34D6764E" wp14:editId="5706F644">
            <wp:extent cx="4152900" cy="1638300"/>
            <wp:effectExtent l="38100" t="0" r="76200" b="0"/>
            <wp:docPr id="2" name="Diagram 2">
              <a:extLst xmlns:a="http://schemas.openxmlformats.org/drawingml/2006/main">
                <a:ext uri="{FF2B5EF4-FFF2-40B4-BE49-F238E27FC236}">
                  <a16:creationId xmlns:a16="http://schemas.microsoft.com/office/drawing/2014/main" id="{0C62485A-92E6-4A63-A4D4-39777A14C09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2656E97" w14:textId="2F1934BA" w:rsidR="008F740A" w:rsidRPr="009428E4" w:rsidRDefault="006649D1" w:rsidP="00AD7E10">
      <w:pPr>
        <w:rPr>
          <w:rFonts w:ascii="Barlow" w:hAnsi="Barlow" w:cstheme="minorHAnsi"/>
          <w:bCs/>
          <w:sz w:val="22"/>
          <w:szCs w:val="22"/>
          <w:lang w:val="en-US" w:eastAsia="en-GB"/>
        </w:rPr>
      </w:pPr>
      <w:r w:rsidRPr="009428E4">
        <w:rPr>
          <w:rFonts w:ascii="Barlow" w:hAnsi="Barlow" w:cstheme="minorHAnsi"/>
          <w:bCs/>
          <w:sz w:val="22"/>
          <w:szCs w:val="22"/>
          <w:lang w:val="en-US" w:eastAsia="en-GB"/>
        </w:rPr>
        <w:t>T</w:t>
      </w:r>
      <w:r w:rsidR="00FE0151" w:rsidRPr="009428E4">
        <w:rPr>
          <w:rFonts w:ascii="Barlow" w:hAnsi="Barlow" w:cstheme="minorHAnsi"/>
          <w:bCs/>
          <w:sz w:val="22"/>
          <w:szCs w:val="22"/>
          <w:lang w:val="en-US" w:eastAsia="en-GB"/>
        </w:rPr>
        <w:t>h</w:t>
      </w:r>
      <w:r w:rsidR="00CE1187" w:rsidRPr="009428E4">
        <w:rPr>
          <w:rFonts w:ascii="Barlow" w:hAnsi="Barlow" w:cstheme="minorHAnsi"/>
          <w:bCs/>
          <w:sz w:val="22"/>
          <w:szCs w:val="22"/>
          <w:lang w:val="en-US" w:eastAsia="en-GB"/>
        </w:rPr>
        <w:t>is role sits within</w:t>
      </w:r>
      <w:r w:rsidRPr="009428E4">
        <w:rPr>
          <w:rFonts w:ascii="Barlow" w:hAnsi="Barlow" w:cstheme="minorHAnsi"/>
          <w:bCs/>
          <w:sz w:val="22"/>
          <w:szCs w:val="22"/>
          <w:lang w:val="en-US" w:eastAsia="en-GB"/>
        </w:rPr>
        <w:t xml:space="preserve"> the Financial Planning and Analysis</w:t>
      </w:r>
      <w:r w:rsidR="001D3295" w:rsidRPr="009428E4">
        <w:rPr>
          <w:rFonts w:ascii="Barlow" w:hAnsi="Barlow" w:cstheme="minorHAnsi"/>
          <w:bCs/>
          <w:sz w:val="22"/>
          <w:szCs w:val="22"/>
          <w:lang w:val="en-US" w:eastAsia="en-GB"/>
        </w:rPr>
        <w:t xml:space="preserve"> (FP&amp;A)</w:t>
      </w:r>
      <w:r w:rsidRPr="009428E4">
        <w:rPr>
          <w:rFonts w:ascii="Barlow" w:hAnsi="Barlow" w:cstheme="minorHAnsi"/>
          <w:bCs/>
          <w:sz w:val="22"/>
          <w:szCs w:val="22"/>
          <w:lang w:val="en-US" w:eastAsia="en-GB"/>
        </w:rPr>
        <w:t xml:space="preserve"> Team</w:t>
      </w:r>
      <w:r w:rsidR="00FD4837" w:rsidRPr="009428E4">
        <w:rPr>
          <w:rFonts w:ascii="Barlow" w:hAnsi="Barlow" w:cstheme="minorHAnsi"/>
          <w:bCs/>
          <w:sz w:val="22"/>
          <w:szCs w:val="22"/>
          <w:lang w:val="en-US" w:eastAsia="en-GB"/>
        </w:rPr>
        <w:t>. FP&amp;A</w:t>
      </w:r>
      <w:r w:rsidR="008F740A" w:rsidRPr="009428E4">
        <w:rPr>
          <w:rFonts w:ascii="Barlow" w:hAnsi="Barlow" w:cs="Arial"/>
          <w:sz w:val="22"/>
          <w:szCs w:val="22"/>
        </w:rPr>
        <w:t xml:space="preserve"> produce</w:t>
      </w:r>
      <w:r w:rsidR="00FD4837" w:rsidRPr="009428E4">
        <w:rPr>
          <w:rFonts w:ascii="Barlow" w:hAnsi="Barlow" w:cs="Arial"/>
          <w:sz w:val="22"/>
          <w:szCs w:val="22"/>
        </w:rPr>
        <w:t>s</w:t>
      </w:r>
      <w:r w:rsidR="008F740A" w:rsidRPr="009428E4">
        <w:rPr>
          <w:rFonts w:ascii="Barlow" w:hAnsi="Barlow" w:cs="Arial"/>
          <w:sz w:val="22"/>
          <w:szCs w:val="22"/>
        </w:rPr>
        <w:t xml:space="preserve"> financial reports and analysis, provide</w:t>
      </w:r>
      <w:r w:rsidR="00FD4837" w:rsidRPr="009428E4">
        <w:rPr>
          <w:rFonts w:ascii="Barlow" w:hAnsi="Barlow" w:cs="Arial"/>
          <w:sz w:val="22"/>
          <w:szCs w:val="22"/>
        </w:rPr>
        <w:t>s</w:t>
      </w:r>
      <w:r w:rsidR="008F740A" w:rsidRPr="009428E4">
        <w:rPr>
          <w:rFonts w:ascii="Barlow" w:hAnsi="Barlow" w:cs="Arial"/>
          <w:sz w:val="22"/>
          <w:szCs w:val="22"/>
        </w:rPr>
        <w:t xml:space="preserve"> expert advice, and enable</w:t>
      </w:r>
      <w:r w:rsidR="00FD4837" w:rsidRPr="009428E4">
        <w:rPr>
          <w:rFonts w:ascii="Barlow" w:hAnsi="Barlow" w:cs="Arial"/>
          <w:sz w:val="22"/>
          <w:szCs w:val="22"/>
        </w:rPr>
        <w:t>s</w:t>
      </w:r>
      <w:r w:rsidR="008F740A" w:rsidRPr="009428E4">
        <w:rPr>
          <w:rFonts w:ascii="Barlow" w:hAnsi="Barlow" w:cs="Arial"/>
          <w:sz w:val="22"/>
          <w:szCs w:val="22"/>
        </w:rPr>
        <w:t xml:space="preserve"> collaboration to support effective decision making throughout the charity. </w:t>
      </w:r>
      <w:r w:rsidR="00FD4837" w:rsidRPr="009428E4">
        <w:rPr>
          <w:rFonts w:ascii="Barlow" w:hAnsi="Barlow" w:cs="Arial"/>
          <w:sz w:val="22"/>
          <w:szCs w:val="22"/>
        </w:rPr>
        <w:t>The team</w:t>
      </w:r>
      <w:r w:rsidR="008F740A" w:rsidRPr="009428E4">
        <w:rPr>
          <w:rFonts w:ascii="Barlow" w:hAnsi="Barlow" w:cs="Arial"/>
          <w:sz w:val="22"/>
          <w:szCs w:val="22"/>
        </w:rPr>
        <w:t xml:space="preserve"> also lead</w:t>
      </w:r>
      <w:r w:rsidR="00FD4837" w:rsidRPr="009428E4">
        <w:rPr>
          <w:rFonts w:ascii="Barlow" w:hAnsi="Barlow" w:cs="Arial"/>
          <w:sz w:val="22"/>
          <w:szCs w:val="22"/>
        </w:rPr>
        <w:t>s</w:t>
      </w:r>
      <w:r w:rsidR="008F740A" w:rsidRPr="009428E4">
        <w:rPr>
          <w:rFonts w:ascii="Barlow" w:hAnsi="Barlow" w:cs="Arial"/>
          <w:sz w:val="22"/>
          <w:szCs w:val="22"/>
        </w:rPr>
        <w:t xml:space="preserve"> and support</w:t>
      </w:r>
      <w:r w:rsidR="00FD4837" w:rsidRPr="009428E4">
        <w:rPr>
          <w:rFonts w:ascii="Barlow" w:hAnsi="Barlow" w:cs="Arial"/>
          <w:sz w:val="22"/>
          <w:szCs w:val="22"/>
        </w:rPr>
        <w:t>s</w:t>
      </w:r>
      <w:r w:rsidR="008F740A" w:rsidRPr="009428E4">
        <w:rPr>
          <w:rFonts w:ascii="Barlow" w:hAnsi="Barlow" w:cs="Arial"/>
          <w:sz w:val="22"/>
          <w:szCs w:val="22"/>
        </w:rPr>
        <w:t xml:space="preserve"> the organisation in its financial planning. </w:t>
      </w:r>
      <w:r w:rsidR="00FD4837" w:rsidRPr="009428E4">
        <w:rPr>
          <w:rFonts w:ascii="Barlow" w:hAnsi="Barlow" w:cs="Arial"/>
          <w:sz w:val="22"/>
          <w:szCs w:val="22"/>
        </w:rPr>
        <w:t>Its structure is shown below:</w:t>
      </w:r>
      <w:r w:rsidR="008F740A" w:rsidRPr="009428E4">
        <w:rPr>
          <w:rFonts w:asciiTheme="minorHAnsi" w:hAnsiTheme="minorHAnsi" w:cs="Arial"/>
          <w:sz w:val="22"/>
          <w:szCs w:val="22"/>
        </w:rPr>
        <w:t xml:space="preserve">  </w:t>
      </w:r>
    </w:p>
    <w:p w14:paraId="1535A610" w14:textId="46306B1C" w:rsidR="00FE0151" w:rsidRDefault="00FE0151" w:rsidP="00AD7E10">
      <w:pPr>
        <w:rPr>
          <w:rFonts w:ascii="Barlow" w:hAnsi="Barlow" w:cstheme="minorHAnsi"/>
          <w:bCs/>
          <w:sz w:val="22"/>
          <w:szCs w:val="22"/>
          <w:lang w:val="en-US" w:eastAsia="en-GB"/>
        </w:rPr>
      </w:pPr>
    </w:p>
    <w:p w14:paraId="5B068DF0" w14:textId="5B6EF1E9" w:rsidR="00C056EE" w:rsidRPr="00CE5B7A" w:rsidRDefault="00FE0151" w:rsidP="00CE5B7A">
      <w:pPr>
        <w:rPr>
          <w:rFonts w:ascii="Barlow" w:hAnsi="Barlow" w:cs="Arial"/>
          <w:b/>
          <w:sz w:val="20"/>
          <w:szCs w:val="20"/>
        </w:rPr>
      </w:pPr>
      <w:r>
        <w:rPr>
          <w:rFonts w:ascii="Barlow" w:hAnsi="Barlow" w:cstheme="minorHAnsi"/>
          <w:bCs/>
          <w:noProof/>
          <w:color w:val="000000" w:themeColor="text1"/>
          <w:sz w:val="20"/>
          <w:szCs w:val="20"/>
          <w:lang w:val="en-US" w:eastAsia="en-GB"/>
        </w:rPr>
        <w:drawing>
          <wp:inline distT="0" distB="0" distL="0" distR="0" wp14:anchorId="70C9045A" wp14:editId="72084C59">
            <wp:extent cx="6124575" cy="3352800"/>
            <wp:effectExtent l="0" t="0" r="0" b="0"/>
            <wp:docPr id="3" name="Diagram 3">
              <a:extLst xmlns:a="http://schemas.openxmlformats.org/drawingml/2006/main">
                <a:ext uri="{FF2B5EF4-FFF2-40B4-BE49-F238E27FC236}">
                  <a16:creationId xmlns:a16="http://schemas.microsoft.com/office/drawing/2014/main" id="{928ECF81-B4D0-459B-9CEC-96F4C12E481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3CB862A" w14:textId="77777777" w:rsidR="009428E4" w:rsidRDefault="009428E4" w:rsidP="009C4B54">
      <w:pPr>
        <w:pStyle w:val="NoSpacing"/>
        <w:jc w:val="both"/>
        <w:rPr>
          <w:rFonts w:ascii="Barlow" w:hAnsi="Barlow" w:cs="Arial"/>
          <w:b/>
          <w:sz w:val="20"/>
          <w:szCs w:val="20"/>
        </w:rPr>
      </w:pPr>
    </w:p>
    <w:p w14:paraId="248BA130" w14:textId="77777777" w:rsidR="00011DEF" w:rsidRDefault="00011DEF" w:rsidP="009C4B54">
      <w:pPr>
        <w:pStyle w:val="NoSpacing"/>
        <w:jc w:val="both"/>
        <w:rPr>
          <w:rFonts w:ascii="Barlow" w:hAnsi="Barlow" w:cs="Arial"/>
          <w:b/>
          <w:sz w:val="20"/>
          <w:szCs w:val="20"/>
        </w:rPr>
      </w:pPr>
    </w:p>
    <w:p w14:paraId="513800B2" w14:textId="77777777" w:rsidR="00011DEF" w:rsidRDefault="00011DEF" w:rsidP="009C4B54">
      <w:pPr>
        <w:pStyle w:val="NoSpacing"/>
        <w:jc w:val="both"/>
        <w:rPr>
          <w:rFonts w:ascii="Barlow" w:hAnsi="Barlow" w:cs="Arial"/>
          <w:b/>
          <w:sz w:val="20"/>
          <w:szCs w:val="20"/>
        </w:rPr>
      </w:pPr>
    </w:p>
    <w:p w14:paraId="16C92780" w14:textId="00C5EAC0" w:rsidR="008D6D56" w:rsidRPr="009428E4" w:rsidRDefault="008D6D56" w:rsidP="009C4B54">
      <w:pPr>
        <w:pStyle w:val="NoSpacing"/>
        <w:jc w:val="both"/>
        <w:rPr>
          <w:rFonts w:ascii="Barlow" w:hAnsi="Barlow" w:cs="Arial"/>
          <w:b/>
          <w:sz w:val="22"/>
          <w:szCs w:val="22"/>
        </w:rPr>
      </w:pPr>
      <w:r w:rsidRPr="009428E4">
        <w:rPr>
          <w:rFonts w:ascii="Barlow" w:hAnsi="Barlow" w:cs="Arial"/>
          <w:b/>
          <w:sz w:val="22"/>
          <w:szCs w:val="22"/>
        </w:rPr>
        <w:t xml:space="preserve">Role specific responsibilities </w:t>
      </w:r>
    </w:p>
    <w:p w14:paraId="6FBABC27" w14:textId="6D667752" w:rsidR="006D2490" w:rsidRPr="009428E4" w:rsidRDefault="006D2490" w:rsidP="006D2490">
      <w:pPr>
        <w:pStyle w:val="NoSpacing"/>
        <w:jc w:val="both"/>
        <w:rPr>
          <w:rFonts w:ascii="Barlow" w:hAnsi="Barlow"/>
          <w:sz w:val="22"/>
          <w:szCs w:val="22"/>
          <w:highlight w:val="yellow"/>
        </w:rPr>
      </w:pPr>
    </w:p>
    <w:p w14:paraId="7193EB48" w14:textId="01A8EDD3" w:rsidR="006F5EDA" w:rsidRDefault="006F5EDA" w:rsidP="006F5EDA">
      <w:pPr>
        <w:pStyle w:val="ListParagraph"/>
        <w:numPr>
          <w:ilvl w:val="0"/>
          <w:numId w:val="14"/>
        </w:numPr>
        <w:rPr>
          <w:rFonts w:ascii="Barlow" w:hAnsi="Barlow" w:cs="Arial"/>
          <w:sz w:val="22"/>
          <w:szCs w:val="22"/>
        </w:rPr>
      </w:pPr>
      <w:r w:rsidRPr="006F5EDA">
        <w:rPr>
          <w:rFonts w:ascii="Barlow" w:hAnsi="Barlow" w:cs="Arial"/>
          <w:sz w:val="22"/>
          <w:szCs w:val="22"/>
        </w:rPr>
        <w:t xml:space="preserve">Leading on the financial modelling and budgeting for </w:t>
      </w:r>
      <w:r w:rsidR="00282D6B">
        <w:rPr>
          <w:rFonts w:ascii="Barlow" w:hAnsi="Barlow" w:cs="Arial"/>
          <w:sz w:val="22"/>
          <w:szCs w:val="22"/>
        </w:rPr>
        <w:t>the programme</w:t>
      </w:r>
    </w:p>
    <w:p w14:paraId="2D9020EF" w14:textId="77777777" w:rsidR="003B6FC3" w:rsidRPr="004C783C" w:rsidRDefault="003B6FC3" w:rsidP="003B6FC3">
      <w:pPr>
        <w:pStyle w:val="ListParagraph"/>
        <w:numPr>
          <w:ilvl w:val="0"/>
          <w:numId w:val="14"/>
        </w:numPr>
        <w:rPr>
          <w:rFonts w:ascii="Barlow" w:hAnsi="Barlow" w:cs="Arial"/>
          <w:sz w:val="22"/>
          <w:szCs w:val="22"/>
        </w:rPr>
      </w:pPr>
      <w:r w:rsidRPr="004C783C">
        <w:rPr>
          <w:rFonts w:ascii="Barlow" w:hAnsi="Barlow" w:cs="Arial"/>
          <w:sz w:val="22"/>
          <w:szCs w:val="22"/>
        </w:rPr>
        <w:t>Working closely with programme leads and stakeholders to translate operational plans into detailed financial forecasts</w:t>
      </w:r>
    </w:p>
    <w:p w14:paraId="5874354F" w14:textId="48B86F2D" w:rsidR="00CC0947" w:rsidRPr="004C783C" w:rsidRDefault="00CC0947" w:rsidP="00CC0947">
      <w:pPr>
        <w:pStyle w:val="ListParagraph"/>
        <w:numPr>
          <w:ilvl w:val="0"/>
          <w:numId w:val="14"/>
        </w:numPr>
        <w:rPr>
          <w:rFonts w:ascii="Barlow" w:hAnsi="Barlow" w:cs="Arial"/>
          <w:sz w:val="22"/>
          <w:szCs w:val="22"/>
        </w:rPr>
      </w:pPr>
      <w:r w:rsidRPr="004C783C">
        <w:rPr>
          <w:rFonts w:ascii="Barlow" w:hAnsi="Barlow" w:cs="Arial"/>
          <w:sz w:val="22"/>
          <w:szCs w:val="22"/>
        </w:rPr>
        <w:t>Supporting the submission of funding applications</w:t>
      </w:r>
      <w:r w:rsidR="004C783C">
        <w:rPr>
          <w:rFonts w:ascii="Barlow" w:hAnsi="Barlow" w:cs="Arial"/>
          <w:sz w:val="22"/>
          <w:szCs w:val="22"/>
        </w:rPr>
        <w:t xml:space="preserve"> to </w:t>
      </w:r>
      <w:r w:rsidR="00A07230">
        <w:rPr>
          <w:rFonts w:ascii="Barlow" w:hAnsi="Barlow" w:cs="Arial"/>
          <w:sz w:val="22"/>
          <w:szCs w:val="22"/>
        </w:rPr>
        <w:t>the corporate partner</w:t>
      </w:r>
      <w:r w:rsidRPr="004C783C">
        <w:rPr>
          <w:rFonts w:ascii="Barlow" w:hAnsi="Barlow" w:cs="Arial"/>
          <w:sz w:val="22"/>
          <w:szCs w:val="22"/>
        </w:rPr>
        <w:t>, ensuring accuracy and robustness of financial data</w:t>
      </w:r>
    </w:p>
    <w:p w14:paraId="2155A554" w14:textId="30F80AF0" w:rsidR="00E00E75" w:rsidRPr="004C783C" w:rsidRDefault="00E00E75" w:rsidP="00E00E75">
      <w:pPr>
        <w:pStyle w:val="ListParagraph"/>
        <w:numPr>
          <w:ilvl w:val="0"/>
          <w:numId w:val="14"/>
        </w:numPr>
        <w:rPr>
          <w:rFonts w:ascii="Barlow" w:hAnsi="Barlow" w:cs="Arial"/>
          <w:sz w:val="22"/>
          <w:szCs w:val="22"/>
        </w:rPr>
      </w:pPr>
      <w:r w:rsidRPr="004C783C">
        <w:rPr>
          <w:rFonts w:ascii="Barlow" w:hAnsi="Barlow" w:cs="Arial"/>
          <w:sz w:val="22"/>
          <w:szCs w:val="22"/>
        </w:rPr>
        <w:t xml:space="preserve">Partner with senior stakeholders to provide financial insight across </w:t>
      </w:r>
      <w:r w:rsidR="004C783C" w:rsidRPr="004C783C">
        <w:rPr>
          <w:rFonts w:ascii="Barlow" w:hAnsi="Barlow" w:cs="Arial"/>
          <w:sz w:val="22"/>
          <w:szCs w:val="22"/>
        </w:rPr>
        <w:t>the project</w:t>
      </w:r>
    </w:p>
    <w:p w14:paraId="38B1F824" w14:textId="403BFCFF" w:rsidR="00E00E75" w:rsidRPr="004C783C" w:rsidRDefault="00E00E75" w:rsidP="00E00E75">
      <w:pPr>
        <w:pStyle w:val="ListParagraph"/>
        <w:numPr>
          <w:ilvl w:val="0"/>
          <w:numId w:val="14"/>
        </w:numPr>
        <w:rPr>
          <w:rFonts w:ascii="Barlow" w:hAnsi="Barlow" w:cs="Arial"/>
          <w:sz w:val="22"/>
          <w:szCs w:val="22"/>
        </w:rPr>
      </w:pPr>
      <w:r w:rsidRPr="004C783C">
        <w:rPr>
          <w:rFonts w:ascii="Barlow" w:hAnsi="Barlow" w:cs="Arial"/>
          <w:sz w:val="22"/>
          <w:szCs w:val="22"/>
        </w:rPr>
        <w:t xml:space="preserve">Monitor project </w:t>
      </w:r>
      <w:r w:rsidR="004C783C">
        <w:rPr>
          <w:rFonts w:ascii="Barlow" w:hAnsi="Barlow" w:cs="Arial"/>
          <w:sz w:val="22"/>
          <w:szCs w:val="22"/>
        </w:rPr>
        <w:t xml:space="preserve">financial </w:t>
      </w:r>
      <w:r w:rsidRPr="004C783C">
        <w:rPr>
          <w:rFonts w:ascii="Barlow" w:hAnsi="Barlow" w:cs="Arial"/>
          <w:sz w:val="22"/>
          <w:szCs w:val="22"/>
        </w:rPr>
        <w:t>performance, highlighting key risks, variances, and opportunities</w:t>
      </w:r>
      <w:r w:rsidR="002C75E7">
        <w:rPr>
          <w:rFonts w:ascii="Barlow" w:hAnsi="Barlow" w:cs="Arial"/>
          <w:sz w:val="22"/>
          <w:szCs w:val="22"/>
        </w:rPr>
        <w:t>, managing financial reporting and analysis</w:t>
      </w:r>
    </w:p>
    <w:p w14:paraId="1E8952E0" w14:textId="77777777" w:rsidR="00E00E75" w:rsidRPr="002C75E7" w:rsidRDefault="00E00E75" w:rsidP="00E00E75">
      <w:pPr>
        <w:pStyle w:val="ListParagraph"/>
        <w:numPr>
          <w:ilvl w:val="0"/>
          <w:numId w:val="14"/>
        </w:numPr>
        <w:rPr>
          <w:rFonts w:ascii="Barlow" w:hAnsi="Barlow" w:cs="Arial"/>
          <w:sz w:val="22"/>
          <w:szCs w:val="22"/>
        </w:rPr>
      </w:pPr>
      <w:r w:rsidRPr="002C75E7">
        <w:rPr>
          <w:rFonts w:ascii="Barlow" w:hAnsi="Barlow" w:cs="Arial"/>
          <w:sz w:val="22"/>
          <w:szCs w:val="22"/>
        </w:rPr>
        <w:t>Maintain accurate forecasts, including Estimate at Completion (EAC)</w:t>
      </w:r>
    </w:p>
    <w:p w14:paraId="34646040" w14:textId="50DE00BC" w:rsidR="00F5157E" w:rsidRPr="002C75E7" w:rsidRDefault="00E00E75" w:rsidP="002C75E7">
      <w:pPr>
        <w:pStyle w:val="ListParagraph"/>
        <w:numPr>
          <w:ilvl w:val="0"/>
          <w:numId w:val="14"/>
        </w:numPr>
        <w:rPr>
          <w:rFonts w:ascii="Barlow" w:hAnsi="Barlow" w:cs="Arial"/>
          <w:sz w:val="22"/>
          <w:szCs w:val="22"/>
        </w:rPr>
      </w:pPr>
      <w:r w:rsidRPr="002C75E7">
        <w:rPr>
          <w:rFonts w:ascii="Barlow" w:hAnsi="Barlow" w:cs="Arial"/>
          <w:sz w:val="22"/>
          <w:szCs w:val="22"/>
        </w:rPr>
        <w:t>Ensure strong financial controls and data integrity across systems</w:t>
      </w:r>
    </w:p>
    <w:p w14:paraId="2111FA8B" w14:textId="77777777" w:rsidR="00F5157E" w:rsidRPr="002C75E7" w:rsidRDefault="00F5157E" w:rsidP="002C75E7">
      <w:pPr>
        <w:pStyle w:val="ListParagraph"/>
        <w:numPr>
          <w:ilvl w:val="0"/>
          <w:numId w:val="14"/>
        </w:numPr>
        <w:rPr>
          <w:rFonts w:ascii="Barlow" w:hAnsi="Barlow" w:cs="Arial"/>
          <w:sz w:val="22"/>
          <w:szCs w:val="22"/>
        </w:rPr>
      </w:pPr>
      <w:r w:rsidRPr="002C75E7">
        <w:rPr>
          <w:rFonts w:ascii="Barlow" w:hAnsi="Barlow" w:cs="Arial"/>
          <w:sz w:val="22"/>
          <w:szCs w:val="22"/>
        </w:rPr>
        <w:t>Ensure accurate allocation of project costs and funding sources.</w:t>
      </w:r>
    </w:p>
    <w:p w14:paraId="64650654" w14:textId="77777777" w:rsidR="00F5157E" w:rsidRPr="002C75E7" w:rsidRDefault="00F5157E" w:rsidP="00F5157E">
      <w:pPr>
        <w:pStyle w:val="ListParagraph"/>
        <w:numPr>
          <w:ilvl w:val="0"/>
          <w:numId w:val="14"/>
        </w:numPr>
        <w:rPr>
          <w:rFonts w:ascii="Barlow" w:hAnsi="Barlow" w:cs="Arial"/>
          <w:sz w:val="22"/>
          <w:szCs w:val="22"/>
        </w:rPr>
      </w:pPr>
      <w:r w:rsidRPr="002C75E7">
        <w:rPr>
          <w:rFonts w:ascii="Barlow" w:hAnsi="Barlow" w:cs="Arial"/>
          <w:sz w:val="22"/>
          <w:szCs w:val="22"/>
        </w:rPr>
        <w:t>Ensure compliance with relevant financial regulations and policies.</w:t>
      </w:r>
    </w:p>
    <w:p w14:paraId="03A4F391" w14:textId="4A38C663" w:rsidR="003B6FC3" w:rsidRPr="002C75E7" w:rsidRDefault="00F5157E" w:rsidP="00254A8B">
      <w:pPr>
        <w:pStyle w:val="ListParagraph"/>
        <w:numPr>
          <w:ilvl w:val="0"/>
          <w:numId w:val="14"/>
        </w:numPr>
        <w:rPr>
          <w:rFonts w:ascii="Barlow" w:hAnsi="Barlow" w:cs="Arial"/>
          <w:sz w:val="22"/>
          <w:szCs w:val="22"/>
        </w:rPr>
      </w:pPr>
      <w:r w:rsidRPr="002C75E7">
        <w:rPr>
          <w:rFonts w:ascii="Barlow" w:hAnsi="Barlow" w:cs="Arial"/>
          <w:sz w:val="22"/>
          <w:szCs w:val="22"/>
        </w:rPr>
        <w:t>Identify and address any discrepancies or financial risks promptly.</w:t>
      </w:r>
    </w:p>
    <w:p w14:paraId="67EA58CF" w14:textId="77777777" w:rsidR="00B90AE4" w:rsidRPr="009428E4" w:rsidRDefault="00B90AE4" w:rsidP="00B90AE4">
      <w:pPr>
        <w:pStyle w:val="NoSpacing"/>
        <w:numPr>
          <w:ilvl w:val="0"/>
          <w:numId w:val="14"/>
        </w:numPr>
        <w:jc w:val="both"/>
        <w:rPr>
          <w:rFonts w:ascii="Barlow" w:hAnsi="Barlow" w:cs="Arial"/>
          <w:sz w:val="22"/>
          <w:szCs w:val="22"/>
        </w:rPr>
      </w:pPr>
      <w:r w:rsidRPr="009428E4">
        <w:rPr>
          <w:rFonts w:ascii="Barlow" w:hAnsi="Barlow" w:cs="Arial"/>
          <w:sz w:val="22"/>
          <w:szCs w:val="22"/>
        </w:rPr>
        <w:t>Ensure the Head of FP&amp;A, AD of Finance, and Director of Strategy Enablement are aware of key financial activities and risks in your areas of responsibility</w:t>
      </w:r>
    </w:p>
    <w:p w14:paraId="56197344" w14:textId="77777777" w:rsidR="00567892" w:rsidRPr="009428E4" w:rsidRDefault="00567892" w:rsidP="009C4B54">
      <w:pPr>
        <w:pStyle w:val="NoSpacing"/>
        <w:jc w:val="both"/>
        <w:rPr>
          <w:rFonts w:ascii="Barlow" w:hAnsi="Barlow" w:cs="Arial"/>
          <w:b/>
          <w:sz w:val="22"/>
          <w:szCs w:val="22"/>
        </w:rPr>
      </w:pPr>
    </w:p>
    <w:p w14:paraId="2D4C8184" w14:textId="7297C8E1" w:rsidR="009C4B54" w:rsidRPr="009428E4" w:rsidRDefault="00BE76BF" w:rsidP="009C4B54">
      <w:pPr>
        <w:pStyle w:val="NoSpacing"/>
        <w:jc w:val="both"/>
        <w:rPr>
          <w:rFonts w:ascii="Barlow" w:hAnsi="Barlow" w:cs="Arial"/>
          <w:b/>
          <w:sz w:val="22"/>
          <w:szCs w:val="22"/>
        </w:rPr>
      </w:pPr>
      <w:r w:rsidRPr="009428E4">
        <w:rPr>
          <w:rFonts w:ascii="Barlow" w:hAnsi="Barlow" w:cs="Arial"/>
          <w:b/>
          <w:sz w:val="22"/>
          <w:szCs w:val="22"/>
        </w:rPr>
        <w:t>Outcomes</w:t>
      </w:r>
      <w:r w:rsidR="008D6D56" w:rsidRPr="009428E4">
        <w:rPr>
          <w:rFonts w:ascii="Barlow" w:hAnsi="Barlow" w:cs="Arial"/>
          <w:b/>
          <w:sz w:val="22"/>
          <w:szCs w:val="22"/>
        </w:rPr>
        <w:t xml:space="preserve"> of the role</w:t>
      </w:r>
    </w:p>
    <w:p w14:paraId="7942F748" w14:textId="77777777" w:rsidR="009C4B54" w:rsidRPr="009428E4" w:rsidRDefault="009C4B54" w:rsidP="009C4B54">
      <w:pPr>
        <w:pStyle w:val="NoSpacing"/>
        <w:jc w:val="both"/>
        <w:rPr>
          <w:rFonts w:ascii="Barlow" w:hAnsi="Barlow" w:cs="Arial"/>
          <w:b/>
          <w:sz w:val="22"/>
          <w:szCs w:val="22"/>
        </w:rPr>
      </w:pPr>
    </w:p>
    <w:p w14:paraId="1CE757C1" w14:textId="36C87520" w:rsidR="007B0017" w:rsidRPr="009428E4" w:rsidRDefault="0024564B" w:rsidP="007B0017">
      <w:pPr>
        <w:pStyle w:val="NoSpacing"/>
        <w:numPr>
          <w:ilvl w:val="0"/>
          <w:numId w:val="13"/>
        </w:numPr>
        <w:jc w:val="both"/>
        <w:rPr>
          <w:rFonts w:ascii="Barlow" w:hAnsi="Barlow" w:cs="Arial"/>
          <w:sz w:val="22"/>
          <w:szCs w:val="22"/>
        </w:rPr>
      </w:pPr>
      <w:r>
        <w:rPr>
          <w:rFonts w:ascii="Barlow" w:hAnsi="Barlow" w:cs="Arial"/>
          <w:sz w:val="22"/>
          <w:szCs w:val="22"/>
        </w:rPr>
        <w:t>The programme is well managed financially</w:t>
      </w:r>
    </w:p>
    <w:p w14:paraId="721E5ACE" w14:textId="7775F89B" w:rsidR="007B0017" w:rsidRPr="009428E4" w:rsidRDefault="0024564B" w:rsidP="007B0017">
      <w:pPr>
        <w:pStyle w:val="NoSpacing"/>
        <w:numPr>
          <w:ilvl w:val="0"/>
          <w:numId w:val="13"/>
        </w:numPr>
        <w:jc w:val="both"/>
        <w:rPr>
          <w:rFonts w:ascii="Barlow" w:hAnsi="Barlow" w:cs="Arial"/>
          <w:sz w:val="22"/>
          <w:szCs w:val="22"/>
        </w:rPr>
      </w:pPr>
      <w:r>
        <w:rPr>
          <w:rFonts w:ascii="Barlow" w:hAnsi="Barlow" w:cs="Arial"/>
          <w:sz w:val="22"/>
          <w:szCs w:val="22"/>
        </w:rPr>
        <w:t>Stakeholders</w:t>
      </w:r>
      <w:r w:rsidR="007B0017" w:rsidRPr="009428E4">
        <w:rPr>
          <w:rFonts w:ascii="Barlow" w:hAnsi="Barlow" w:cs="Arial"/>
          <w:sz w:val="22"/>
          <w:szCs w:val="22"/>
        </w:rPr>
        <w:t xml:space="preserve"> have relevant and useful financial insight and analysis</w:t>
      </w:r>
    </w:p>
    <w:p w14:paraId="118E8CEC" w14:textId="77777777" w:rsidR="007B0017" w:rsidRPr="009428E4" w:rsidRDefault="007B0017" w:rsidP="007B0017">
      <w:pPr>
        <w:pStyle w:val="NoSpacing"/>
        <w:numPr>
          <w:ilvl w:val="0"/>
          <w:numId w:val="13"/>
        </w:numPr>
        <w:jc w:val="both"/>
        <w:rPr>
          <w:rFonts w:ascii="Barlow" w:hAnsi="Barlow" w:cs="Arial"/>
          <w:sz w:val="22"/>
          <w:szCs w:val="22"/>
        </w:rPr>
      </w:pPr>
      <w:r w:rsidRPr="009428E4">
        <w:rPr>
          <w:rFonts w:ascii="Barlow" w:hAnsi="Barlow" w:cs="Arial"/>
          <w:sz w:val="22"/>
          <w:szCs w:val="22"/>
        </w:rPr>
        <w:t>Business decisions are driven by expert knowledge and financial acumen</w:t>
      </w:r>
    </w:p>
    <w:p w14:paraId="24C0E56B" w14:textId="27543D8C" w:rsidR="007B0017" w:rsidRPr="009428E4" w:rsidRDefault="00506A6B" w:rsidP="007B0017">
      <w:pPr>
        <w:pStyle w:val="NoSpacing"/>
        <w:numPr>
          <w:ilvl w:val="0"/>
          <w:numId w:val="13"/>
        </w:numPr>
        <w:jc w:val="both"/>
        <w:rPr>
          <w:rFonts w:ascii="Barlow" w:hAnsi="Barlow"/>
          <w:sz w:val="22"/>
          <w:szCs w:val="22"/>
        </w:rPr>
      </w:pPr>
      <w:r>
        <w:rPr>
          <w:rFonts w:ascii="Barlow" w:eastAsia="Calibri" w:hAnsi="Barlow" w:cs="Calibri"/>
          <w:sz w:val="22"/>
          <w:szCs w:val="22"/>
        </w:rPr>
        <w:t xml:space="preserve">Stakeholders </w:t>
      </w:r>
      <w:r w:rsidRPr="009428E4">
        <w:rPr>
          <w:rFonts w:ascii="Barlow" w:eastAsia="Calibri" w:hAnsi="Barlow" w:cs="Calibri"/>
          <w:sz w:val="22"/>
          <w:szCs w:val="22"/>
        </w:rPr>
        <w:t>are</w:t>
      </w:r>
      <w:r w:rsidR="007B0017" w:rsidRPr="009428E4">
        <w:rPr>
          <w:rFonts w:ascii="Barlow" w:eastAsia="Calibri" w:hAnsi="Barlow" w:cs="Calibri"/>
          <w:sz w:val="22"/>
          <w:szCs w:val="22"/>
        </w:rPr>
        <w:t xml:space="preserve"> provided with a channel of effective, two-way communication with Finance</w:t>
      </w:r>
    </w:p>
    <w:p w14:paraId="172E0FBE" w14:textId="3F0F79E9" w:rsidR="007B0017" w:rsidRPr="009428E4" w:rsidRDefault="0024564B" w:rsidP="007B0017">
      <w:pPr>
        <w:pStyle w:val="NoSpacing"/>
        <w:numPr>
          <w:ilvl w:val="0"/>
          <w:numId w:val="13"/>
        </w:numPr>
        <w:jc w:val="both"/>
        <w:rPr>
          <w:rFonts w:ascii="Barlow" w:hAnsi="Barlow"/>
          <w:sz w:val="22"/>
          <w:szCs w:val="22"/>
        </w:rPr>
      </w:pPr>
      <w:r>
        <w:rPr>
          <w:rFonts w:ascii="Barlow" w:eastAsia="Calibri" w:hAnsi="Barlow" w:cs="Calibri"/>
          <w:sz w:val="22"/>
          <w:szCs w:val="22"/>
        </w:rPr>
        <w:t>Project accountant is</w:t>
      </w:r>
      <w:r w:rsidR="007B0017" w:rsidRPr="009428E4">
        <w:rPr>
          <w:rFonts w:ascii="Barlow" w:eastAsia="Calibri" w:hAnsi="Barlow" w:cs="Calibri"/>
          <w:sz w:val="22"/>
          <w:szCs w:val="22"/>
        </w:rPr>
        <w:t xml:space="preserve"> </w:t>
      </w:r>
      <w:r w:rsidR="007B0017" w:rsidRPr="009428E4">
        <w:rPr>
          <w:rFonts w:ascii="Barlow" w:hAnsi="Barlow" w:cstheme="minorHAnsi"/>
          <w:sz w:val="22"/>
          <w:szCs w:val="22"/>
        </w:rPr>
        <w:t>engaged, motivated and effective in their role, and are supported to drive their own development</w:t>
      </w:r>
    </w:p>
    <w:p w14:paraId="5D1EA5A4" w14:textId="77777777" w:rsidR="007B0017" w:rsidRPr="009428E4" w:rsidRDefault="007B0017" w:rsidP="007B0017">
      <w:pPr>
        <w:pStyle w:val="NoSpacing"/>
        <w:numPr>
          <w:ilvl w:val="0"/>
          <w:numId w:val="13"/>
        </w:numPr>
        <w:jc w:val="both"/>
        <w:rPr>
          <w:rFonts w:ascii="Barlow" w:hAnsi="Barlow" w:cs="Arial"/>
          <w:sz w:val="22"/>
          <w:szCs w:val="22"/>
        </w:rPr>
      </w:pPr>
      <w:r w:rsidRPr="009428E4">
        <w:rPr>
          <w:rFonts w:ascii="Barlow" w:hAnsi="Barlow" w:cs="Arial"/>
          <w:sz w:val="22"/>
          <w:szCs w:val="22"/>
        </w:rPr>
        <w:t>(Common to all finance roles) a finance team that collaborates and communicates to deliver our mission and vision</w:t>
      </w:r>
    </w:p>
    <w:p w14:paraId="7FB9FB37" w14:textId="77777777" w:rsidR="007B0017" w:rsidRPr="009428E4" w:rsidRDefault="007B0017" w:rsidP="00E1507B">
      <w:pPr>
        <w:rPr>
          <w:rFonts w:ascii="Barlow" w:hAnsi="Barlow" w:cstheme="minorHAnsi"/>
          <w:b/>
          <w:sz w:val="22"/>
          <w:szCs w:val="22"/>
          <w:lang w:val="en-US" w:eastAsia="en-GB"/>
        </w:rPr>
      </w:pPr>
    </w:p>
    <w:p w14:paraId="238F5223" w14:textId="45B62A45" w:rsidR="00E1507B" w:rsidRPr="009428E4" w:rsidRDefault="00E1507B" w:rsidP="00E1507B">
      <w:pPr>
        <w:rPr>
          <w:rFonts w:ascii="Barlow" w:hAnsi="Barlow" w:cstheme="minorHAnsi"/>
          <w:b/>
          <w:sz w:val="22"/>
          <w:szCs w:val="22"/>
          <w:lang w:val="en-US" w:eastAsia="en-GB"/>
        </w:rPr>
      </w:pPr>
      <w:r w:rsidRPr="009428E4">
        <w:rPr>
          <w:rFonts w:ascii="Barlow" w:hAnsi="Barlow" w:cstheme="minorHAnsi"/>
          <w:b/>
          <w:sz w:val="22"/>
          <w:szCs w:val="22"/>
          <w:lang w:val="en-US" w:eastAsia="en-GB"/>
        </w:rPr>
        <w:t xml:space="preserve">About you </w:t>
      </w:r>
    </w:p>
    <w:p w14:paraId="6D0F36B1" w14:textId="77777777" w:rsidR="009F4815" w:rsidRPr="009428E4" w:rsidRDefault="009F4815" w:rsidP="7F5B8869">
      <w:pPr>
        <w:rPr>
          <w:rFonts w:ascii="Barlow" w:hAnsi="Barlow" w:cstheme="minorBidi"/>
          <w:b/>
          <w:bCs/>
          <w:sz w:val="22"/>
          <w:szCs w:val="22"/>
          <w:lang w:val="en-US" w:eastAsia="en-GB"/>
        </w:rPr>
      </w:pPr>
    </w:p>
    <w:p w14:paraId="2876783B" w14:textId="7054E97C" w:rsidR="002C0C65" w:rsidRPr="006D27B1" w:rsidRDefault="43907B16" w:rsidP="7F5B8869">
      <w:pPr>
        <w:pStyle w:val="NoSpacing"/>
        <w:numPr>
          <w:ilvl w:val="0"/>
          <w:numId w:val="3"/>
        </w:numPr>
        <w:jc w:val="both"/>
        <w:rPr>
          <w:rFonts w:ascii="Barlow" w:hAnsi="Barlow" w:cs="Arial"/>
          <w:sz w:val="22"/>
          <w:szCs w:val="22"/>
        </w:rPr>
      </w:pPr>
      <w:r w:rsidRPr="006D27B1">
        <w:rPr>
          <w:rFonts w:ascii="Barlow" w:hAnsi="Barlow" w:cs="Arial"/>
          <w:sz w:val="22"/>
          <w:szCs w:val="22"/>
        </w:rPr>
        <w:t>Qualified accountant (CCAB, CIMA or overseas equivalent). </w:t>
      </w:r>
    </w:p>
    <w:p w14:paraId="19944571" w14:textId="5E6523EA" w:rsidR="00417231" w:rsidRPr="006D27B1" w:rsidRDefault="0000EB75" w:rsidP="7F5B8869">
      <w:pPr>
        <w:pStyle w:val="NoSpacing"/>
        <w:numPr>
          <w:ilvl w:val="0"/>
          <w:numId w:val="3"/>
        </w:numPr>
        <w:jc w:val="both"/>
        <w:rPr>
          <w:rFonts w:ascii="Barlow" w:hAnsi="Barlow" w:cs="Arial"/>
          <w:sz w:val="22"/>
          <w:szCs w:val="22"/>
        </w:rPr>
      </w:pPr>
      <w:r w:rsidRPr="006D27B1">
        <w:rPr>
          <w:rFonts w:ascii="Barlow" w:hAnsi="Barlow" w:cs="Arial"/>
          <w:sz w:val="22"/>
          <w:szCs w:val="22"/>
        </w:rPr>
        <w:t xml:space="preserve">Experience of working </w:t>
      </w:r>
      <w:r w:rsidR="1461DFC1" w:rsidRPr="006D27B1">
        <w:rPr>
          <w:rFonts w:ascii="Barlow" w:hAnsi="Barlow" w:cs="Arial"/>
          <w:sz w:val="22"/>
          <w:szCs w:val="22"/>
        </w:rPr>
        <w:t>effectively with</w:t>
      </w:r>
      <w:r w:rsidRPr="006D27B1">
        <w:rPr>
          <w:rFonts w:ascii="Barlow" w:hAnsi="Barlow" w:cs="Arial"/>
          <w:sz w:val="22"/>
          <w:szCs w:val="22"/>
        </w:rPr>
        <w:t xml:space="preserve"> non-finance stakeholders</w:t>
      </w:r>
      <w:r w:rsidR="153F2197" w:rsidRPr="006D27B1">
        <w:rPr>
          <w:rFonts w:ascii="Barlow" w:hAnsi="Barlow" w:cs="Arial"/>
          <w:sz w:val="22"/>
          <w:szCs w:val="22"/>
        </w:rPr>
        <w:t xml:space="preserve"> with ability to </w:t>
      </w:r>
      <w:r w:rsidR="2A1CD27C" w:rsidRPr="006D27B1">
        <w:rPr>
          <w:rFonts w:ascii="Barlow" w:hAnsi="Barlow" w:cs="Arial"/>
          <w:sz w:val="22"/>
          <w:szCs w:val="22"/>
        </w:rPr>
        <w:t>challenge</w:t>
      </w:r>
      <w:r w:rsidR="7C6805CD" w:rsidRPr="006D27B1">
        <w:rPr>
          <w:rFonts w:ascii="Barlow" w:hAnsi="Barlow" w:cs="Arial"/>
          <w:sz w:val="22"/>
          <w:szCs w:val="22"/>
        </w:rPr>
        <w:t xml:space="preserve"> </w:t>
      </w:r>
      <w:r w:rsidR="4BB649A5" w:rsidRPr="006D27B1">
        <w:rPr>
          <w:rFonts w:ascii="Barlow" w:hAnsi="Barlow" w:cs="Arial"/>
          <w:sz w:val="22"/>
          <w:szCs w:val="22"/>
        </w:rPr>
        <w:t>and persuade stakeholders</w:t>
      </w:r>
      <w:r w:rsidR="1461DFC1" w:rsidRPr="006D27B1">
        <w:rPr>
          <w:rFonts w:ascii="Barlow" w:hAnsi="Barlow" w:cs="Arial"/>
          <w:sz w:val="22"/>
          <w:szCs w:val="22"/>
        </w:rPr>
        <w:t xml:space="preserve"> including at a senior level</w:t>
      </w:r>
    </w:p>
    <w:p w14:paraId="1D8E6A8B" w14:textId="20F0E79B" w:rsidR="000E2145" w:rsidRPr="006D27B1" w:rsidRDefault="7267D513" w:rsidP="7F5B8869">
      <w:pPr>
        <w:pStyle w:val="NoSpacing"/>
        <w:numPr>
          <w:ilvl w:val="0"/>
          <w:numId w:val="3"/>
        </w:numPr>
        <w:jc w:val="both"/>
        <w:rPr>
          <w:rFonts w:ascii="Barlow" w:hAnsi="Barlow" w:cs="Arial"/>
          <w:sz w:val="22"/>
          <w:szCs w:val="22"/>
        </w:rPr>
      </w:pPr>
      <w:r w:rsidRPr="006D27B1">
        <w:rPr>
          <w:rFonts w:ascii="Barlow" w:hAnsi="Barlow" w:cs="Arial"/>
          <w:sz w:val="22"/>
          <w:szCs w:val="22"/>
        </w:rPr>
        <w:t>E</w:t>
      </w:r>
      <w:r w:rsidR="64CC7618" w:rsidRPr="006D27B1">
        <w:rPr>
          <w:rFonts w:ascii="Barlow" w:hAnsi="Barlow" w:cs="Arial"/>
          <w:sz w:val="22"/>
          <w:szCs w:val="22"/>
        </w:rPr>
        <w:t>x</w:t>
      </w:r>
      <w:r w:rsidRPr="006D27B1">
        <w:rPr>
          <w:rFonts w:ascii="Barlow" w:hAnsi="Barlow" w:cs="Arial"/>
          <w:sz w:val="22"/>
          <w:szCs w:val="22"/>
        </w:rPr>
        <w:t>ce</w:t>
      </w:r>
      <w:r w:rsidR="64CC7618" w:rsidRPr="006D27B1">
        <w:rPr>
          <w:rFonts w:ascii="Barlow" w:hAnsi="Barlow" w:cs="Arial"/>
          <w:sz w:val="22"/>
          <w:szCs w:val="22"/>
        </w:rPr>
        <w:t xml:space="preserve">llent </w:t>
      </w:r>
      <w:r w:rsidR="28AA2E7A" w:rsidRPr="006D27B1">
        <w:rPr>
          <w:rFonts w:ascii="Barlow" w:hAnsi="Barlow" w:cs="Arial"/>
          <w:sz w:val="22"/>
          <w:szCs w:val="22"/>
        </w:rPr>
        <w:t>pr</w:t>
      </w:r>
      <w:r w:rsidR="76C9B277" w:rsidRPr="006D27B1">
        <w:rPr>
          <w:rFonts w:ascii="Barlow" w:hAnsi="Barlow" w:cs="Arial"/>
          <w:sz w:val="22"/>
          <w:szCs w:val="22"/>
        </w:rPr>
        <w:t>esentat</w:t>
      </w:r>
      <w:r w:rsidR="2E0B6514" w:rsidRPr="006D27B1">
        <w:rPr>
          <w:rFonts w:ascii="Barlow" w:hAnsi="Barlow" w:cs="Arial"/>
          <w:sz w:val="22"/>
          <w:szCs w:val="22"/>
        </w:rPr>
        <w:t>ion</w:t>
      </w:r>
      <w:r w:rsidR="099BCE94" w:rsidRPr="006D27B1">
        <w:rPr>
          <w:rFonts w:ascii="Barlow" w:hAnsi="Barlow" w:cs="Arial"/>
          <w:sz w:val="22"/>
          <w:szCs w:val="22"/>
        </w:rPr>
        <w:t xml:space="preserve"> </w:t>
      </w:r>
      <w:r w:rsidR="4DA093ED" w:rsidRPr="006D27B1">
        <w:rPr>
          <w:rFonts w:ascii="Barlow" w:hAnsi="Barlow" w:cs="Arial"/>
          <w:sz w:val="22"/>
          <w:szCs w:val="22"/>
        </w:rPr>
        <w:t>skills,</w:t>
      </w:r>
      <w:r w:rsidR="49B1ED87" w:rsidRPr="006D27B1">
        <w:rPr>
          <w:rFonts w:ascii="Barlow" w:hAnsi="Barlow" w:cs="Arial"/>
          <w:sz w:val="22"/>
          <w:szCs w:val="22"/>
        </w:rPr>
        <w:t xml:space="preserve"> </w:t>
      </w:r>
      <w:r w:rsidR="545569E2" w:rsidRPr="006D27B1">
        <w:rPr>
          <w:rFonts w:ascii="Barlow" w:hAnsi="Barlow" w:cs="Arial"/>
          <w:sz w:val="22"/>
          <w:szCs w:val="22"/>
        </w:rPr>
        <w:t>varying communication styles to s</w:t>
      </w:r>
      <w:r w:rsidR="63563008" w:rsidRPr="006D27B1">
        <w:rPr>
          <w:rFonts w:ascii="Barlow" w:hAnsi="Barlow" w:cs="Arial"/>
          <w:sz w:val="22"/>
          <w:szCs w:val="22"/>
        </w:rPr>
        <w:t>uit audiences, planning and leading meetings</w:t>
      </w:r>
      <w:r w:rsidR="1D670B5B" w:rsidRPr="006D27B1">
        <w:rPr>
          <w:rFonts w:ascii="Barlow" w:hAnsi="Barlow" w:cs="Arial"/>
          <w:sz w:val="22"/>
          <w:szCs w:val="22"/>
        </w:rPr>
        <w:t xml:space="preserve"> with stakeholders</w:t>
      </w:r>
      <w:r w:rsidR="63563008" w:rsidRPr="006D27B1">
        <w:rPr>
          <w:rFonts w:ascii="Barlow" w:hAnsi="Barlow" w:cs="Arial"/>
          <w:sz w:val="22"/>
          <w:szCs w:val="22"/>
        </w:rPr>
        <w:t>.</w:t>
      </w:r>
    </w:p>
    <w:p w14:paraId="6838BA31" w14:textId="707397AB" w:rsidR="00417231" w:rsidRPr="009428E4" w:rsidRDefault="0000EB75" w:rsidP="7F5B8869">
      <w:pPr>
        <w:pStyle w:val="NoSpacing"/>
        <w:numPr>
          <w:ilvl w:val="0"/>
          <w:numId w:val="3"/>
        </w:numPr>
        <w:jc w:val="both"/>
        <w:rPr>
          <w:rFonts w:ascii="Barlow" w:hAnsi="Barlow" w:cs="Arial"/>
          <w:sz w:val="22"/>
          <w:szCs w:val="22"/>
        </w:rPr>
      </w:pPr>
      <w:r w:rsidRPr="006D27B1">
        <w:rPr>
          <w:rFonts w:ascii="Barlow" w:hAnsi="Barlow" w:cs="Arial"/>
          <w:sz w:val="22"/>
          <w:szCs w:val="22"/>
        </w:rPr>
        <w:t>Experience of assessing financial risk and producing insightful financial analysis</w:t>
      </w:r>
    </w:p>
    <w:p w14:paraId="42AB3019" w14:textId="4FC4B6DC" w:rsidR="00AF6E4B" w:rsidRDefault="783B6F6E" w:rsidP="7F5B8869">
      <w:pPr>
        <w:pStyle w:val="NoSpacing"/>
        <w:numPr>
          <w:ilvl w:val="0"/>
          <w:numId w:val="3"/>
        </w:numPr>
        <w:jc w:val="both"/>
        <w:rPr>
          <w:rFonts w:ascii="Barlow" w:hAnsi="Barlow" w:cs="Arial"/>
          <w:sz w:val="22"/>
          <w:szCs w:val="22"/>
        </w:rPr>
      </w:pPr>
      <w:r w:rsidRPr="006D27B1">
        <w:rPr>
          <w:rFonts w:ascii="Barlow" w:hAnsi="Barlow" w:cs="Arial"/>
          <w:sz w:val="22"/>
          <w:szCs w:val="22"/>
        </w:rPr>
        <w:t>Strong understanding of financial control, forecasting, and project accounting principles</w:t>
      </w:r>
    </w:p>
    <w:p w14:paraId="6757AFF3" w14:textId="53C1F932" w:rsidR="002C3E36" w:rsidRPr="006D27B1" w:rsidRDefault="42E80D66" w:rsidP="7F5B8869">
      <w:pPr>
        <w:pStyle w:val="NoSpacing"/>
        <w:numPr>
          <w:ilvl w:val="0"/>
          <w:numId w:val="3"/>
        </w:numPr>
        <w:jc w:val="both"/>
        <w:rPr>
          <w:rFonts w:ascii="Barlow" w:hAnsi="Barlow" w:cs="Arial"/>
          <w:sz w:val="22"/>
          <w:szCs w:val="22"/>
        </w:rPr>
      </w:pPr>
      <w:r w:rsidRPr="006D27B1">
        <w:rPr>
          <w:rFonts w:ascii="Barlow" w:eastAsia="Barlow" w:hAnsi="Barlow" w:cs="Barlow"/>
          <w:sz w:val="22"/>
          <w:szCs w:val="22"/>
        </w:rPr>
        <w:t xml:space="preserve">Working knowledge of the </w:t>
      </w:r>
      <w:r w:rsidR="09670322" w:rsidRPr="006D27B1">
        <w:rPr>
          <w:rFonts w:ascii="Barlow" w:eastAsia="Barlow" w:hAnsi="Barlow" w:cs="Barlow"/>
          <w:sz w:val="22"/>
          <w:szCs w:val="22"/>
        </w:rPr>
        <w:t>Statement of Recommended Practice (SORP)</w:t>
      </w:r>
      <w:r w:rsidR="125310B8" w:rsidRPr="006D27B1">
        <w:rPr>
          <w:rFonts w:ascii="Barlow" w:eastAsia="Barlow" w:hAnsi="Barlow" w:cs="Barlow"/>
          <w:sz w:val="22"/>
          <w:szCs w:val="22"/>
        </w:rPr>
        <w:t xml:space="preserve">, </w:t>
      </w:r>
      <w:r w:rsidR="001A253C" w:rsidRPr="006D27B1">
        <w:rPr>
          <w:rFonts w:ascii="Barlow" w:hAnsi="Barlow" w:cs="Arial"/>
          <w:sz w:val="22"/>
          <w:szCs w:val="22"/>
        </w:rPr>
        <w:t>income</w:t>
      </w:r>
      <w:r w:rsidR="00864A20" w:rsidRPr="006D27B1">
        <w:rPr>
          <w:rFonts w:ascii="Barlow" w:hAnsi="Barlow" w:cs="Arial"/>
          <w:sz w:val="22"/>
          <w:szCs w:val="22"/>
        </w:rPr>
        <w:t xml:space="preserve"> </w:t>
      </w:r>
      <w:r w:rsidR="00FA6633" w:rsidRPr="006D27B1">
        <w:rPr>
          <w:rFonts w:ascii="Barlow" w:hAnsi="Barlow" w:cs="Arial"/>
          <w:sz w:val="22"/>
          <w:szCs w:val="22"/>
        </w:rPr>
        <w:t>r</w:t>
      </w:r>
      <w:r w:rsidR="00076BF5" w:rsidRPr="006D27B1">
        <w:rPr>
          <w:rFonts w:ascii="Barlow" w:hAnsi="Barlow" w:cs="Arial"/>
          <w:sz w:val="22"/>
          <w:szCs w:val="22"/>
        </w:rPr>
        <w:t>ecogn</w:t>
      </w:r>
      <w:r w:rsidR="00B677E2" w:rsidRPr="006D27B1">
        <w:rPr>
          <w:rFonts w:ascii="Barlow" w:hAnsi="Barlow" w:cs="Arial"/>
          <w:sz w:val="22"/>
          <w:szCs w:val="22"/>
        </w:rPr>
        <w:t>itio</w:t>
      </w:r>
      <w:r w:rsidR="003218BF" w:rsidRPr="006D27B1">
        <w:rPr>
          <w:rFonts w:ascii="Barlow" w:hAnsi="Barlow" w:cs="Arial"/>
          <w:sz w:val="22"/>
          <w:szCs w:val="22"/>
        </w:rPr>
        <w:t xml:space="preserve">n, </w:t>
      </w:r>
      <w:r w:rsidR="125310B8" w:rsidRPr="006D27B1">
        <w:rPr>
          <w:rFonts w:ascii="Barlow" w:eastAsia="Barlow" w:hAnsi="Barlow" w:cs="Barlow"/>
          <w:sz w:val="22"/>
          <w:szCs w:val="22"/>
        </w:rPr>
        <w:t>financial reporting and cost centre based accounting</w:t>
      </w:r>
      <w:r w:rsidR="09670322" w:rsidRPr="7F5B8869">
        <w:rPr>
          <w:rFonts w:ascii="Barlow" w:eastAsia="Barlow" w:hAnsi="Barlow" w:cs="Barlow"/>
          <w:sz w:val="22"/>
          <w:szCs w:val="22"/>
        </w:rPr>
        <w:t xml:space="preserve"> </w:t>
      </w:r>
    </w:p>
    <w:p w14:paraId="4EB6F9EB" w14:textId="00A76EA9" w:rsidR="002C3E36" w:rsidRPr="006D27B1" w:rsidRDefault="23FC4E5D" w:rsidP="7F5B8869">
      <w:pPr>
        <w:pStyle w:val="NoSpacing"/>
        <w:numPr>
          <w:ilvl w:val="0"/>
          <w:numId w:val="3"/>
        </w:numPr>
        <w:jc w:val="both"/>
        <w:rPr>
          <w:rFonts w:ascii="Barlow" w:hAnsi="Barlow" w:cs="Arial"/>
          <w:sz w:val="22"/>
          <w:szCs w:val="22"/>
        </w:rPr>
      </w:pPr>
      <w:r w:rsidRPr="006D27B1">
        <w:rPr>
          <w:rFonts w:ascii="Barlow" w:hAnsi="Barlow" w:cs="Arial"/>
          <w:sz w:val="22"/>
          <w:szCs w:val="22"/>
        </w:rPr>
        <w:t>Experience of restricted fund accounting within the charity sector, providing advisory support to budget holders on fund compliance, forecasting restricted fund utilisation, and contributing to statutory accounts and audit evidence</w:t>
      </w:r>
    </w:p>
    <w:p w14:paraId="21F73C8E" w14:textId="100FAAF2" w:rsidR="67F31A54" w:rsidRPr="006D27B1" w:rsidRDefault="76B25929" w:rsidP="7F5B8869">
      <w:pPr>
        <w:pStyle w:val="NoSpacing"/>
        <w:numPr>
          <w:ilvl w:val="0"/>
          <w:numId w:val="3"/>
        </w:numPr>
        <w:jc w:val="both"/>
        <w:rPr>
          <w:rFonts w:ascii="Barlow" w:hAnsi="Barlow" w:cs="Arial"/>
          <w:sz w:val="22"/>
          <w:szCs w:val="22"/>
        </w:rPr>
      </w:pPr>
      <w:r w:rsidRPr="006D27B1">
        <w:rPr>
          <w:rFonts w:ascii="Barlow" w:hAnsi="Barlow" w:cs="Arial"/>
          <w:sz w:val="22"/>
          <w:szCs w:val="22"/>
        </w:rPr>
        <w:t>Awareness of how multi-year Corporate Partnerships operate</w:t>
      </w:r>
    </w:p>
    <w:p w14:paraId="3C6101F4" w14:textId="77777777" w:rsidR="00AF6E4B" w:rsidRDefault="783B6F6E" w:rsidP="7F5B8869">
      <w:pPr>
        <w:pStyle w:val="NoSpacing"/>
        <w:numPr>
          <w:ilvl w:val="0"/>
          <w:numId w:val="3"/>
        </w:numPr>
        <w:jc w:val="both"/>
        <w:rPr>
          <w:rFonts w:ascii="Barlow" w:hAnsi="Barlow" w:cs="Arial"/>
          <w:sz w:val="22"/>
          <w:szCs w:val="22"/>
        </w:rPr>
      </w:pPr>
      <w:r w:rsidRPr="006D27B1">
        <w:rPr>
          <w:rFonts w:ascii="Barlow" w:hAnsi="Barlow" w:cs="Arial"/>
          <w:sz w:val="22"/>
          <w:szCs w:val="22"/>
        </w:rPr>
        <w:t>Confident working with senior stakeholders and providing clear, actionable insight</w:t>
      </w:r>
    </w:p>
    <w:p w14:paraId="572D6EFA" w14:textId="77777777" w:rsidR="00886640" w:rsidRDefault="4C89BD2C" w:rsidP="7F5B8869">
      <w:pPr>
        <w:pStyle w:val="NoSpacing"/>
        <w:numPr>
          <w:ilvl w:val="0"/>
          <w:numId w:val="3"/>
        </w:numPr>
        <w:jc w:val="both"/>
        <w:rPr>
          <w:rFonts w:ascii="Barlow" w:hAnsi="Barlow" w:cs="Arial"/>
          <w:sz w:val="22"/>
          <w:szCs w:val="22"/>
        </w:rPr>
      </w:pPr>
      <w:r w:rsidRPr="006D27B1">
        <w:rPr>
          <w:rFonts w:ascii="Barlow" w:hAnsi="Barlow" w:cs="Arial"/>
          <w:sz w:val="22"/>
          <w:szCs w:val="22"/>
        </w:rPr>
        <w:t>Excellent attention to detail, a high level of numeracy and intermediate Excel skills</w:t>
      </w:r>
    </w:p>
    <w:p w14:paraId="687D44A4" w14:textId="01C47217" w:rsidR="000D16CC" w:rsidRPr="006D27B1" w:rsidRDefault="4C89BD2C" w:rsidP="7F5B8869">
      <w:pPr>
        <w:pStyle w:val="NoSpacing"/>
        <w:numPr>
          <w:ilvl w:val="0"/>
          <w:numId w:val="3"/>
        </w:numPr>
        <w:jc w:val="both"/>
        <w:rPr>
          <w:rFonts w:ascii="Barlow" w:hAnsi="Barlow" w:cs="Arial"/>
          <w:sz w:val="22"/>
          <w:szCs w:val="22"/>
        </w:rPr>
      </w:pPr>
      <w:r w:rsidRPr="006D27B1">
        <w:rPr>
          <w:rFonts w:ascii="Barlow" w:hAnsi="Barlow" w:cs="Arial"/>
          <w:sz w:val="22"/>
          <w:szCs w:val="22"/>
        </w:rPr>
        <w:t>Excellent time management, including an ability to</w:t>
      </w:r>
      <w:r w:rsidR="515C72E8" w:rsidRPr="006D27B1">
        <w:rPr>
          <w:rFonts w:ascii="Barlow" w:hAnsi="Barlow" w:cs="Arial"/>
          <w:sz w:val="22"/>
          <w:szCs w:val="22"/>
        </w:rPr>
        <w:t xml:space="preserve"> independently</w:t>
      </w:r>
      <w:r w:rsidRPr="006D27B1">
        <w:rPr>
          <w:rFonts w:ascii="Barlow" w:hAnsi="Barlow" w:cs="Arial"/>
          <w:sz w:val="22"/>
          <w:szCs w:val="22"/>
        </w:rPr>
        <w:t xml:space="preserve"> work to deadlines and reprioritise tasks when required</w:t>
      </w:r>
    </w:p>
    <w:p w14:paraId="1AB92924" w14:textId="5B024660" w:rsidR="000D16CC" w:rsidRDefault="4C89BD2C" w:rsidP="7F5B8869">
      <w:pPr>
        <w:pStyle w:val="NoSpacing"/>
        <w:numPr>
          <w:ilvl w:val="0"/>
          <w:numId w:val="3"/>
        </w:numPr>
        <w:jc w:val="both"/>
        <w:rPr>
          <w:rFonts w:ascii="Barlow" w:hAnsi="Barlow" w:cs="Arial"/>
          <w:sz w:val="22"/>
          <w:szCs w:val="22"/>
        </w:rPr>
      </w:pPr>
      <w:r w:rsidRPr="006D27B1">
        <w:rPr>
          <w:rFonts w:ascii="Barlow" w:hAnsi="Barlow" w:cs="Arial"/>
          <w:sz w:val="22"/>
          <w:szCs w:val="22"/>
        </w:rPr>
        <w:t>Proficiency in the main MS Office applications, including Outlook and Word</w:t>
      </w:r>
    </w:p>
    <w:p w14:paraId="06A3A9EC" w14:textId="54CD3B39" w:rsidR="1FD576FD" w:rsidRDefault="7A364E8F" w:rsidP="7F5B8869">
      <w:pPr>
        <w:pStyle w:val="NoSpacing"/>
        <w:numPr>
          <w:ilvl w:val="0"/>
          <w:numId w:val="3"/>
        </w:numPr>
        <w:jc w:val="both"/>
        <w:rPr>
          <w:rFonts w:ascii="Barlow" w:hAnsi="Barlow" w:cs="Arial"/>
          <w:sz w:val="22"/>
          <w:szCs w:val="22"/>
        </w:rPr>
      </w:pPr>
      <w:r w:rsidRPr="7F5B8869">
        <w:rPr>
          <w:rFonts w:ascii="Barlow" w:hAnsi="Barlow" w:cs="Arial"/>
          <w:sz w:val="22"/>
          <w:szCs w:val="22"/>
        </w:rPr>
        <w:lastRenderedPageBreak/>
        <w:t>Experience of finance systems</w:t>
      </w:r>
      <w:r w:rsidR="13990040" w:rsidRPr="7F5B8869">
        <w:rPr>
          <w:rFonts w:ascii="Barlow" w:hAnsi="Barlow" w:cs="Arial"/>
          <w:sz w:val="22"/>
          <w:szCs w:val="22"/>
        </w:rPr>
        <w:t xml:space="preserve"> (Unit 4 desirable)</w:t>
      </w:r>
    </w:p>
    <w:p w14:paraId="231CB2B3" w14:textId="347F50AB" w:rsidR="006E6A61" w:rsidRPr="006E6A61" w:rsidRDefault="22C9E4AE" w:rsidP="7F5B8869">
      <w:pPr>
        <w:pStyle w:val="NoSpacing"/>
        <w:numPr>
          <w:ilvl w:val="0"/>
          <w:numId w:val="3"/>
        </w:numPr>
        <w:jc w:val="both"/>
        <w:rPr>
          <w:rFonts w:ascii="Barlow" w:hAnsi="Barlow" w:cs="Arial"/>
          <w:sz w:val="22"/>
          <w:szCs w:val="22"/>
        </w:rPr>
      </w:pPr>
      <w:r w:rsidRPr="006D27B1">
        <w:rPr>
          <w:rFonts w:ascii="Barlow" w:hAnsi="Barlow" w:cs="Arial"/>
          <w:sz w:val="22"/>
          <w:szCs w:val="22"/>
        </w:rPr>
        <w:t>Experience of Power BI </w:t>
      </w:r>
    </w:p>
    <w:p w14:paraId="7094C36E" w14:textId="77777777" w:rsidR="00AF6E4B" w:rsidRPr="00AF6E4B" w:rsidRDefault="783B6F6E" w:rsidP="7F5B8869">
      <w:pPr>
        <w:pStyle w:val="NoSpacing"/>
        <w:numPr>
          <w:ilvl w:val="0"/>
          <w:numId w:val="3"/>
        </w:numPr>
        <w:jc w:val="both"/>
        <w:rPr>
          <w:rFonts w:ascii="Barlow" w:hAnsi="Barlow" w:cs="Arial"/>
          <w:sz w:val="22"/>
          <w:szCs w:val="22"/>
        </w:rPr>
      </w:pPr>
      <w:r w:rsidRPr="006D27B1">
        <w:rPr>
          <w:rFonts w:ascii="Barlow" w:hAnsi="Barlow" w:cs="Arial"/>
          <w:sz w:val="22"/>
          <w:szCs w:val="22"/>
        </w:rPr>
        <w:t>Highly organised with a structured and analytical approach</w:t>
      </w:r>
    </w:p>
    <w:p w14:paraId="70ACD4EF" w14:textId="77777777" w:rsidR="00B4548A" w:rsidRPr="006D27B1" w:rsidRDefault="5E7CACA0" w:rsidP="7F5B8869">
      <w:pPr>
        <w:pStyle w:val="NoSpacing"/>
        <w:numPr>
          <w:ilvl w:val="0"/>
          <w:numId w:val="3"/>
        </w:numPr>
        <w:jc w:val="both"/>
        <w:rPr>
          <w:rFonts w:ascii="Barlow" w:hAnsi="Barlow" w:cs="Arial"/>
          <w:sz w:val="22"/>
          <w:szCs w:val="22"/>
        </w:rPr>
      </w:pPr>
      <w:r w:rsidRPr="006D27B1">
        <w:rPr>
          <w:rFonts w:ascii="Barlow" w:hAnsi="Barlow" w:cs="Arial"/>
          <w:sz w:val="22"/>
          <w:szCs w:val="22"/>
        </w:rPr>
        <w:t>Ability to quickly understand complex projects and translate information into clear financial outputs</w:t>
      </w:r>
    </w:p>
    <w:p w14:paraId="7654074E" w14:textId="77777777" w:rsidR="00B4548A" w:rsidRPr="00B4548A" w:rsidRDefault="00B4548A" w:rsidP="00B4548A">
      <w:pPr>
        <w:pStyle w:val="NoSpacing"/>
        <w:numPr>
          <w:ilvl w:val="0"/>
          <w:numId w:val="3"/>
        </w:numPr>
        <w:jc w:val="both"/>
        <w:rPr>
          <w:rFonts w:ascii="Barlow" w:hAnsi="Barlow" w:cs="Arial"/>
          <w:bCs/>
          <w:sz w:val="22"/>
          <w:szCs w:val="22"/>
        </w:rPr>
      </w:pPr>
      <w:r w:rsidRPr="00B4548A">
        <w:rPr>
          <w:rFonts w:ascii="Barlow" w:hAnsi="Barlow" w:cs="Arial"/>
          <w:bCs/>
          <w:sz w:val="22"/>
          <w:szCs w:val="22"/>
        </w:rPr>
        <w:t>A proactive, hands-on approach with the ability to operate independently</w:t>
      </w:r>
    </w:p>
    <w:p w14:paraId="3560F36E" w14:textId="161A5258" w:rsidR="00AB5FEE" w:rsidRPr="009428E4" w:rsidRDefault="00AB5FEE" w:rsidP="00307518">
      <w:pPr>
        <w:pStyle w:val="NoSpacing"/>
        <w:ind w:left="720"/>
        <w:jc w:val="both"/>
        <w:rPr>
          <w:rFonts w:ascii="Barlow" w:hAnsi="Barlow" w:cs="Arial"/>
          <w:bCs/>
          <w:sz w:val="22"/>
          <w:szCs w:val="22"/>
        </w:rPr>
      </w:pPr>
    </w:p>
    <w:p w14:paraId="7C869F4D" w14:textId="539A4FF2" w:rsidR="00E81EFD" w:rsidRPr="009428E4" w:rsidRDefault="00E81EFD" w:rsidP="009C4B54">
      <w:pPr>
        <w:pStyle w:val="NoSpacing"/>
        <w:jc w:val="both"/>
        <w:rPr>
          <w:rFonts w:ascii="Barlow" w:hAnsi="Barlow" w:cs="Arial"/>
          <w:b/>
          <w:bCs/>
          <w:sz w:val="22"/>
          <w:szCs w:val="22"/>
        </w:rPr>
      </w:pPr>
    </w:p>
    <w:p w14:paraId="319D7B3A" w14:textId="77F1569B" w:rsidR="009C4B54" w:rsidRPr="009428E4" w:rsidRDefault="009C4B54" w:rsidP="009C4B54">
      <w:pPr>
        <w:pStyle w:val="NoSpacing"/>
        <w:jc w:val="both"/>
        <w:rPr>
          <w:rFonts w:ascii="Barlow" w:hAnsi="Barlow" w:cs="Arial"/>
          <w:b/>
          <w:bCs/>
          <w:sz w:val="22"/>
          <w:szCs w:val="22"/>
        </w:rPr>
      </w:pPr>
      <w:r w:rsidRPr="009428E4">
        <w:rPr>
          <w:rFonts w:ascii="Barlow" w:hAnsi="Barlow" w:cs="Arial"/>
          <w:b/>
          <w:bCs/>
          <w:sz w:val="22"/>
          <w:szCs w:val="22"/>
        </w:rPr>
        <w:t>Required behaviours</w:t>
      </w:r>
    </w:p>
    <w:p w14:paraId="018D2DC6" w14:textId="77777777" w:rsidR="009C4B54" w:rsidRPr="009428E4" w:rsidRDefault="009C4B54" w:rsidP="009C4B54">
      <w:pPr>
        <w:pStyle w:val="NoSpacing"/>
        <w:jc w:val="both"/>
        <w:rPr>
          <w:rFonts w:ascii="Barlow" w:hAnsi="Barlow" w:cs="Arial"/>
          <w:sz w:val="22"/>
          <w:szCs w:val="22"/>
        </w:rPr>
      </w:pPr>
    </w:p>
    <w:p w14:paraId="2021C645" w14:textId="5265D184" w:rsidR="009C4B54" w:rsidRPr="009428E4" w:rsidRDefault="009C4B54" w:rsidP="009C4B54">
      <w:pPr>
        <w:spacing w:after="200"/>
        <w:rPr>
          <w:rFonts w:ascii="Barlow" w:hAnsi="Barlow" w:cstheme="minorHAnsi"/>
          <w:sz w:val="22"/>
          <w:szCs w:val="22"/>
        </w:rPr>
      </w:pPr>
      <w:r w:rsidRPr="009428E4">
        <w:rPr>
          <w:rFonts w:ascii="Barlow" w:hAnsi="Barlow" w:cstheme="minorHAnsi"/>
          <w:sz w:val="22"/>
          <w:szCs w:val="22"/>
        </w:rPr>
        <w:t xml:space="preserve">The Shelter Behaviours demonstrate the attitudes and approaches we take to our work; from how we do things, how we treat each other and expect to be treated both internally and externally.  They help us to have the culture we need to deliver our ambitious strategy.  </w:t>
      </w:r>
    </w:p>
    <w:p w14:paraId="4AC00787" w14:textId="77777777" w:rsidR="009C4B54" w:rsidRPr="009428E4" w:rsidRDefault="009C4B54" w:rsidP="009C4B54">
      <w:pPr>
        <w:spacing w:after="200"/>
        <w:rPr>
          <w:rFonts w:ascii="Barlow" w:hAnsi="Barlow" w:cstheme="minorHAnsi"/>
          <w:sz w:val="22"/>
          <w:szCs w:val="22"/>
        </w:rPr>
      </w:pPr>
      <w:r w:rsidRPr="009428E4">
        <w:rPr>
          <w:rFonts w:ascii="Barlow" w:hAnsi="Barlow" w:cstheme="minorHAnsi"/>
          <w:sz w:val="22"/>
          <w:szCs w:val="22"/>
        </w:rPr>
        <w:t>At Shelter we have 5 overall behaviours, that are each made up of 3 descriptors, these are outlined below.</w:t>
      </w:r>
    </w:p>
    <w:p w14:paraId="43EDAFCE" w14:textId="77777777" w:rsidR="009C4B54" w:rsidRPr="009428E4" w:rsidRDefault="009C4B54" w:rsidP="009C4B54">
      <w:pPr>
        <w:pStyle w:val="NormalWeb"/>
        <w:spacing w:before="0" w:beforeAutospacing="0" w:after="0" w:afterAutospacing="0"/>
        <w:rPr>
          <w:rFonts w:ascii="Barlow" w:hAnsi="Barlow" w:cstheme="minorHAnsi"/>
          <w:b/>
          <w:bCs/>
          <w:sz w:val="22"/>
          <w:szCs w:val="22"/>
        </w:rPr>
      </w:pPr>
      <w:r w:rsidRPr="009428E4">
        <w:rPr>
          <w:rFonts w:ascii="Barlow" w:eastAsia="+mn-ea" w:hAnsi="Barlow" w:cstheme="minorHAnsi"/>
          <w:b/>
          <w:bCs/>
          <w:color w:val="000000"/>
          <w:sz w:val="22"/>
          <w:szCs w:val="22"/>
        </w:rPr>
        <w:t>We work together to achieve our shared purpose  </w:t>
      </w:r>
    </w:p>
    <w:p w14:paraId="107E4742" w14:textId="77777777" w:rsidR="009C4B54" w:rsidRPr="009428E4" w:rsidRDefault="009C4B54" w:rsidP="0018084C">
      <w:pPr>
        <w:pStyle w:val="NormalWeb"/>
        <w:numPr>
          <w:ilvl w:val="0"/>
          <w:numId w:val="3"/>
        </w:numPr>
        <w:spacing w:before="0" w:beforeAutospacing="0" w:after="0" w:afterAutospacing="0"/>
        <w:rPr>
          <w:rFonts w:ascii="Barlow" w:hAnsi="Barlow" w:cstheme="minorHAnsi"/>
          <w:sz w:val="22"/>
          <w:szCs w:val="22"/>
        </w:rPr>
      </w:pPr>
      <w:r w:rsidRPr="009428E4">
        <w:rPr>
          <w:rFonts w:ascii="Barlow" w:eastAsia="+mn-ea" w:hAnsi="Barlow" w:cstheme="minorHAnsi"/>
          <w:color w:val="000000"/>
          <w:sz w:val="22"/>
          <w:szCs w:val="22"/>
        </w:rPr>
        <w:t>by actively collaborating and putting trust in the people we work with</w:t>
      </w:r>
    </w:p>
    <w:p w14:paraId="57806526" w14:textId="77777777" w:rsidR="009C4B54" w:rsidRPr="009428E4" w:rsidRDefault="009C4B54" w:rsidP="0018084C">
      <w:pPr>
        <w:pStyle w:val="NormalWeb"/>
        <w:numPr>
          <w:ilvl w:val="0"/>
          <w:numId w:val="3"/>
        </w:numPr>
        <w:spacing w:before="0" w:beforeAutospacing="0" w:after="0" w:afterAutospacing="0"/>
        <w:rPr>
          <w:rFonts w:ascii="Barlow" w:hAnsi="Barlow" w:cstheme="minorHAnsi"/>
          <w:sz w:val="22"/>
          <w:szCs w:val="22"/>
        </w:rPr>
      </w:pPr>
      <w:r w:rsidRPr="009428E4">
        <w:rPr>
          <w:rFonts w:ascii="Barlow" w:eastAsia="+mn-ea" w:hAnsi="Barlow" w:cstheme="minorHAnsi"/>
          <w:color w:val="000000"/>
          <w:sz w:val="22"/>
          <w:szCs w:val="22"/>
        </w:rPr>
        <w:t>by recognising the contribution of others</w:t>
      </w:r>
    </w:p>
    <w:p w14:paraId="73B54927" w14:textId="77777777" w:rsidR="009C4B54" w:rsidRPr="009428E4" w:rsidRDefault="009C4B54" w:rsidP="0018084C">
      <w:pPr>
        <w:pStyle w:val="NormalWeb"/>
        <w:numPr>
          <w:ilvl w:val="0"/>
          <w:numId w:val="3"/>
        </w:numPr>
        <w:spacing w:before="0" w:beforeAutospacing="0" w:after="0" w:afterAutospacing="0"/>
        <w:rPr>
          <w:rFonts w:ascii="Barlow" w:hAnsi="Barlow" w:cstheme="minorHAnsi"/>
          <w:sz w:val="22"/>
          <w:szCs w:val="22"/>
        </w:rPr>
      </w:pPr>
      <w:r w:rsidRPr="009428E4">
        <w:rPr>
          <w:rFonts w:ascii="Barlow" w:eastAsia="+mn-ea" w:hAnsi="Barlow" w:cstheme="minorHAnsi"/>
          <w:color w:val="000000"/>
          <w:sz w:val="22"/>
          <w:szCs w:val="22"/>
        </w:rPr>
        <w:t>by carefully considering the “how” when taking on new projects and initiatives</w:t>
      </w:r>
    </w:p>
    <w:p w14:paraId="6F8BD603" w14:textId="77777777" w:rsidR="00E47299" w:rsidRPr="009428E4" w:rsidRDefault="00E47299" w:rsidP="009C4B54">
      <w:pPr>
        <w:pStyle w:val="NormalWeb"/>
        <w:spacing w:before="0" w:beforeAutospacing="0" w:after="0" w:afterAutospacing="0"/>
        <w:rPr>
          <w:rFonts w:ascii="Barlow" w:eastAsia="+mn-ea" w:hAnsi="Barlow" w:cstheme="minorHAnsi"/>
          <w:b/>
          <w:bCs/>
          <w:color w:val="000000"/>
          <w:sz w:val="22"/>
          <w:szCs w:val="22"/>
        </w:rPr>
      </w:pPr>
    </w:p>
    <w:p w14:paraId="0CC46205" w14:textId="37C73011" w:rsidR="009C4B54" w:rsidRPr="009428E4" w:rsidRDefault="009C4B54" w:rsidP="009C4B54">
      <w:pPr>
        <w:pStyle w:val="NormalWeb"/>
        <w:spacing w:before="0" w:beforeAutospacing="0" w:after="0" w:afterAutospacing="0"/>
        <w:rPr>
          <w:rFonts w:ascii="Barlow" w:hAnsi="Barlow" w:cstheme="minorHAnsi"/>
          <w:b/>
          <w:bCs/>
          <w:sz w:val="22"/>
          <w:szCs w:val="22"/>
        </w:rPr>
      </w:pPr>
      <w:r w:rsidRPr="009428E4">
        <w:rPr>
          <w:rFonts w:ascii="Barlow" w:eastAsia="+mn-ea" w:hAnsi="Barlow" w:cstheme="minorHAnsi"/>
          <w:b/>
          <w:bCs/>
          <w:color w:val="000000"/>
          <w:sz w:val="22"/>
          <w:szCs w:val="22"/>
        </w:rPr>
        <w:t xml:space="preserve">We prioritise diversity and have an inclusive and open mindset  </w:t>
      </w:r>
    </w:p>
    <w:p w14:paraId="64F10F3D" w14:textId="77777777" w:rsidR="009C4B54" w:rsidRPr="009428E4" w:rsidRDefault="009C4B54" w:rsidP="0018084C">
      <w:pPr>
        <w:pStyle w:val="NormalWeb"/>
        <w:numPr>
          <w:ilvl w:val="0"/>
          <w:numId w:val="12"/>
        </w:numPr>
        <w:spacing w:before="0" w:beforeAutospacing="0" w:after="0" w:afterAutospacing="0"/>
        <w:rPr>
          <w:rFonts w:ascii="Barlow" w:hAnsi="Barlow" w:cstheme="minorHAnsi"/>
          <w:sz w:val="22"/>
          <w:szCs w:val="22"/>
        </w:rPr>
      </w:pPr>
      <w:r w:rsidRPr="009428E4">
        <w:rPr>
          <w:rFonts w:ascii="Barlow" w:hAnsi="Barlow" w:cstheme="minorHAnsi"/>
          <w:sz w:val="22"/>
          <w:szCs w:val="22"/>
        </w:rPr>
        <w:t>by not tolerating and actively tackling racism and any other forms of hate and discrimination</w:t>
      </w:r>
    </w:p>
    <w:p w14:paraId="0EE2848F" w14:textId="77777777" w:rsidR="009C4B54" w:rsidRPr="009428E4" w:rsidRDefault="009C4B54" w:rsidP="0018084C">
      <w:pPr>
        <w:pStyle w:val="NormalWeb"/>
        <w:numPr>
          <w:ilvl w:val="0"/>
          <w:numId w:val="12"/>
        </w:numPr>
        <w:spacing w:before="0" w:beforeAutospacing="0" w:after="0" w:afterAutospacing="0"/>
        <w:rPr>
          <w:rFonts w:ascii="Barlow" w:hAnsi="Barlow" w:cstheme="minorHAnsi"/>
          <w:sz w:val="22"/>
          <w:szCs w:val="22"/>
        </w:rPr>
      </w:pPr>
      <w:r w:rsidRPr="009428E4">
        <w:rPr>
          <w:rFonts w:ascii="Barlow" w:hAnsi="Barlow" w:cstheme="minorHAnsi"/>
          <w:sz w:val="22"/>
          <w:szCs w:val="22"/>
        </w:rPr>
        <w:t>by creating safe spaces for people to be their authentic self, challenge each other and learn</w:t>
      </w:r>
    </w:p>
    <w:p w14:paraId="23041CEB" w14:textId="77777777" w:rsidR="009C4B54" w:rsidRPr="009428E4" w:rsidRDefault="009C4B54" w:rsidP="0018084C">
      <w:pPr>
        <w:pStyle w:val="NormalWeb"/>
        <w:numPr>
          <w:ilvl w:val="0"/>
          <w:numId w:val="12"/>
        </w:numPr>
        <w:spacing w:before="0" w:beforeAutospacing="0" w:after="0" w:afterAutospacing="0"/>
        <w:rPr>
          <w:rFonts w:ascii="Barlow" w:hAnsi="Barlow" w:cstheme="minorHAnsi"/>
          <w:sz w:val="22"/>
          <w:szCs w:val="22"/>
        </w:rPr>
      </w:pPr>
      <w:r w:rsidRPr="009428E4">
        <w:rPr>
          <w:rFonts w:ascii="Barlow" w:hAnsi="Barlow" w:cstheme="minorHAnsi"/>
          <w:sz w:val="22"/>
          <w:szCs w:val="22"/>
        </w:rPr>
        <w:t xml:space="preserve">by being compassionate towards the people we work with and prioritising each other’s wellbeing </w:t>
      </w:r>
    </w:p>
    <w:p w14:paraId="689C8A2A" w14:textId="77777777" w:rsidR="00E47299" w:rsidRPr="009428E4" w:rsidRDefault="00E47299" w:rsidP="009C4B54">
      <w:pPr>
        <w:pStyle w:val="NormalWeb"/>
        <w:spacing w:before="0" w:beforeAutospacing="0" w:after="0" w:afterAutospacing="0"/>
        <w:rPr>
          <w:rFonts w:ascii="Barlow" w:eastAsia="+mn-ea" w:hAnsi="Barlow" w:cstheme="minorHAnsi"/>
          <w:b/>
          <w:bCs/>
          <w:color w:val="000000"/>
          <w:sz w:val="22"/>
          <w:szCs w:val="22"/>
        </w:rPr>
      </w:pPr>
    </w:p>
    <w:p w14:paraId="6FD63B56" w14:textId="629E2920" w:rsidR="009C4B54" w:rsidRPr="009428E4" w:rsidRDefault="009C4B54" w:rsidP="009C4B54">
      <w:pPr>
        <w:pStyle w:val="NormalWeb"/>
        <w:spacing w:before="0" w:beforeAutospacing="0" w:after="0" w:afterAutospacing="0"/>
        <w:rPr>
          <w:rFonts w:ascii="Barlow" w:hAnsi="Barlow" w:cstheme="minorHAnsi"/>
          <w:b/>
          <w:bCs/>
          <w:sz w:val="22"/>
          <w:szCs w:val="22"/>
        </w:rPr>
      </w:pPr>
      <w:r w:rsidRPr="009428E4">
        <w:rPr>
          <w:rFonts w:ascii="Barlow" w:eastAsia="+mn-ea" w:hAnsi="Barlow" w:cstheme="minorHAnsi"/>
          <w:b/>
          <w:bCs/>
          <w:color w:val="000000"/>
          <w:sz w:val="22"/>
          <w:szCs w:val="22"/>
        </w:rPr>
        <w:t>We enable decision making</w:t>
      </w:r>
    </w:p>
    <w:p w14:paraId="08AF3587" w14:textId="77777777" w:rsidR="009C4B54" w:rsidRPr="009428E4" w:rsidRDefault="009C4B54" w:rsidP="0018084C">
      <w:pPr>
        <w:pStyle w:val="NormalWeb"/>
        <w:numPr>
          <w:ilvl w:val="0"/>
          <w:numId w:val="7"/>
        </w:numPr>
        <w:spacing w:before="0" w:beforeAutospacing="0" w:after="0" w:afterAutospacing="0"/>
        <w:rPr>
          <w:rFonts w:ascii="Barlow" w:hAnsi="Barlow" w:cstheme="minorHAnsi"/>
          <w:sz w:val="22"/>
          <w:szCs w:val="22"/>
        </w:rPr>
      </w:pPr>
      <w:r w:rsidRPr="009428E4">
        <w:rPr>
          <w:rFonts w:ascii="Barlow" w:eastAsia="+mn-ea" w:hAnsi="Barlow" w:cstheme="minorHAnsi"/>
          <w:color w:val="000000"/>
          <w:sz w:val="22"/>
          <w:szCs w:val="22"/>
        </w:rPr>
        <w:t>by giving people the tools, they need to make well informed decisions</w:t>
      </w:r>
    </w:p>
    <w:p w14:paraId="44A52315" w14:textId="77777777" w:rsidR="009C4B54" w:rsidRPr="009428E4" w:rsidRDefault="009C4B54" w:rsidP="0018084C">
      <w:pPr>
        <w:pStyle w:val="NormalWeb"/>
        <w:numPr>
          <w:ilvl w:val="0"/>
          <w:numId w:val="7"/>
        </w:numPr>
        <w:spacing w:before="0" w:beforeAutospacing="0" w:after="0" w:afterAutospacing="0"/>
        <w:rPr>
          <w:rFonts w:ascii="Barlow" w:hAnsi="Barlow" w:cstheme="minorHAnsi"/>
          <w:sz w:val="22"/>
          <w:szCs w:val="22"/>
        </w:rPr>
      </w:pPr>
      <w:r w:rsidRPr="009428E4">
        <w:rPr>
          <w:rFonts w:ascii="Barlow" w:eastAsia="+mn-ea" w:hAnsi="Barlow" w:cstheme="minorHAnsi"/>
          <w:color w:val="000000"/>
          <w:sz w:val="22"/>
          <w:szCs w:val="22"/>
        </w:rPr>
        <w:t>by being accountable for the decisions we make</w:t>
      </w:r>
    </w:p>
    <w:p w14:paraId="0E3FA876" w14:textId="77777777" w:rsidR="009C4B54" w:rsidRPr="009428E4" w:rsidRDefault="009C4B54" w:rsidP="0018084C">
      <w:pPr>
        <w:pStyle w:val="NormalWeb"/>
        <w:numPr>
          <w:ilvl w:val="0"/>
          <w:numId w:val="7"/>
        </w:numPr>
        <w:spacing w:before="0" w:beforeAutospacing="0" w:after="0" w:afterAutospacing="0"/>
        <w:rPr>
          <w:rFonts w:ascii="Barlow" w:hAnsi="Barlow" w:cstheme="minorHAnsi"/>
          <w:sz w:val="22"/>
          <w:szCs w:val="22"/>
        </w:rPr>
      </w:pPr>
      <w:r w:rsidRPr="009428E4">
        <w:rPr>
          <w:rFonts w:ascii="Barlow" w:eastAsia="+mn-ea" w:hAnsi="Barlow" w:cstheme="minorHAnsi"/>
          <w:color w:val="000000"/>
          <w:sz w:val="22"/>
          <w:szCs w:val="22"/>
        </w:rPr>
        <w:t>by delegating authority to those closest to the work</w:t>
      </w:r>
    </w:p>
    <w:p w14:paraId="73A677BE" w14:textId="77777777" w:rsidR="00E47299" w:rsidRPr="009428E4" w:rsidRDefault="00E47299" w:rsidP="009C4B54">
      <w:pPr>
        <w:pStyle w:val="NormalWeb"/>
        <w:spacing w:before="0" w:beforeAutospacing="0" w:after="0" w:afterAutospacing="0"/>
        <w:rPr>
          <w:rFonts w:ascii="Barlow" w:eastAsia="+mn-ea" w:hAnsi="Barlow" w:cstheme="minorHAnsi"/>
          <w:b/>
          <w:bCs/>
          <w:color w:val="000000"/>
          <w:sz w:val="22"/>
          <w:szCs w:val="22"/>
        </w:rPr>
      </w:pPr>
    </w:p>
    <w:p w14:paraId="3B2E6373" w14:textId="586D496B" w:rsidR="009C4B54" w:rsidRPr="009428E4" w:rsidRDefault="009C4B54" w:rsidP="009C4B54">
      <w:pPr>
        <w:pStyle w:val="NormalWeb"/>
        <w:spacing w:before="0" w:beforeAutospacing="0" w:after="0" w:afterAutospacing="0"/>
        <w:rPr>
          <w:rFonts w:ascii="Barlow" w:hAnsi="Barlow" w:cstheme="minorHAnsi"/>
          <w:b/>
          <w:bCs/>
          <w:sz w:val="22"/>
          <w:szCs w:val="22"/>
        </w:rPr>
      </w:pPr>
      <w:r w:rsidRPr="009428E4">
        <w:rPr>
          <w:rFonts w:ascii="Barlow" w:eastAsia="+mn-ea" w:hAnsi="Barlow" w:cstheme="minorHAnsi"/>
          <w:b/>
          <w:bCs/>
          <w:color w:val="000000"/>
          <w:sz w:val="22"/>
          <w:szCs w:val="22"/>
        </w:rPr>
        <w:t>We create change and align behind our strategy</w:t>
      </w:r>
    </w:p>
    <w:p w14:paraId="7DAA0F89" w14:textId="77777777" w:rsidR="009C4B54" w:rsidRPr="009428E4" w:rsidRDefault="009C4B54" w:rsidP="0018084C">
      <w:pPr>
        <w:pStyle w:val="NormalWeb"/>
        <w:numPr>
          <w:ilvl w:val="0"/>
          <w:numId w:val="4"/>
        </w:numPr>
        <w:spacing w:before="0" w:beforeAutospacing="0" w:after="0" w:afterAutospacing="0"/>
        <w:rPr>
          <w:rFonts w:ascii="Barlow" w:hAnsi="Barlow" w:cstheme="minorHAnsi"/>
          <w:sz w:val="22"/>
          <w:szCs w:val="22"/>
        </w:rPr>
      </w:pPr>
      <w:r w:rsidRPr="009428E4">
        <w:rPr>
          <w:rFonts w:ascii="Barlow" w:eastAsia="+mn-ea" w:hAnsi="Barlow" w:cstheme="minorHAnsi"/>
          <w:color w:val="000000"/>
          <w:sz w:val="22"/>
          <w:szCs w:val="22"/>
        </w:rPr>
        <w:t>by participating in change initiatives that deliver our strategy</w:t>
      </w:r>
    </w:p>
    <w:p w14:paraId="0022F608" w14:textId="77777777" w:rsidR="009C4B54" w:rsidRPr="009428E4" w:rsidRDefault="009C4B54" w:rsidP="0018084C">
      <w:pPr>
        <w:pStyle w:val="NormalWeb"/>
        <w:numPr>
          <w:ilvl w:val="0"/>
          <w:numId w:val="4"/>
        </w:numPr>
        <w:spacing w:before="0" w:beforeAutospacing="0" w:after="0" w:afterAutospacing="0"/>
        <w:rPr>
          <w:rFonts w:ascii="Barlow" w:hAnsi="Barlow" w:cstheme="minorHAnsi"/>
          <w:sz w:val="22"/>
          <w:szCs w:val="22"/>
        </w:rPr>
      </w:pPr>
      <w:r w:rsidRPr="009428E4">
        <w:rPr>
          <w:rFonts w:ascii="Barlow" w:eastAsia="+mn-ea" w:hAnsi="Barlow" w:cstheme="minorHAnsi"/>
          <w:color w:val="000000"/>
          <w:sz w:val="22"/>
          <w:szCs w:val="22"/>
        </w:rPr>
        <w:t>by supporting tough strategic choices</w:t>
      </w:r>
    </w:p>
    <w:p w14:paraId="58453CBD" w14:textId="77777777" w:rsidR="009C4B54" w:rsidRPr="009428E4" w:rsidRDefault="009C4B54" w:rsidP="0018084C">
      <w:pPr>
        <w:pStyle w:val="NormalWeb"/>
        <w:numPr>
          <w:ilvl w:val="0"/>
          <w:numId w:val="4"/>
        </w:numPr>
        <w:spacing w:before="0" w:beforeAutospacing="0" w:after="0" w:afterAutospacing="0"/>
        <w:rPr>
          <w:rFonts w:ascii="Barlow" w:hAnsi="Barlow" w:cstheme="minorHAnsi"/>
          <w:sz w:val="22"/>
          <w:szCs w:val="22"/>
        </w:rPr>
      </w:pPr>
      <w:r w:rsidRPr="009428E4">
        <w:rPr>
          <w:rFonts w:ascii="Barlow" w:eastAsia="+mn-ea" w:hAnsi="Barlow" w:cstheme="minorHAnsi"/>
          <w:color w:val="000000"/>
          <w:sz w:val="22"/>
          <w:szCs w:val="22"/>
        </w:rPr>
        <w:t>by saying no to work that does not serve our purpose</w:t>
      </w:r>
    </w:p>
    <w:p w14:paraId="1BB3DD60" w14:textId="77777777" w:rsidR="00E47299" w:rsidRPr="009428E4" w:rsidRDefault="00E47299" w:rsidP="009C4B54">
      <w:pPr>
        <w:pStyle w:val="NormalWeb"/>
        <w:spacing w:before="0" w:beforeAutospacing="0" w:after="0" w:afterAutospacing="0"/>
        <w:rPr>
          <w:rFonts w:ascii="Barlow" w:eastAsia="+mn-ea" w:hAnsi="Barlow" w:cstheme="minorHAnsi"/>
          <w:b/>
          <w:bCs/>
          <w:color w:val="000000"/>
          <w:sz w:val="22"/>
          <w:szCs w:val="22"/>
        </w:rPr>
      </w:pPr>
    </w:p>
    <w:p w14:paraId="73380277" w14:textId="544CA71D" w:rsidR="009C4B54" w:rsidRPr="009428E4" w:rsidRDefault="009C4B54" w:rsidP="009C4B54">
      <w:pPr>
        <w:pStyle w:val="NormalWeb"/>
        <w:spacing w:before="0" w:beforeAutospacing="0" w:after="0" w:afterAutospacing="0"/>
        <w:rPr>
          <w:rFonts w:ascii="Barlow" w:hAnsi="Barlow" w:cstheme="minorHAnsi"/>
          <w:b/>
          <w:bCs/>
          <w:sz w:val="22"/>
          <w:szCs w:val="22"/>
        </w:rPr>
      </w:pPr>
      <w:r w:rsidRPr="009428E4">
        <w:rPr>
          <w:rFonts w:ascii="Barlow" w:eastAsia="+mn-ea" w:hAnsi="Barlow" w:cstheme="minorHAnsi"/>
          <w:b/>
          <w:bCs/>
          <w:color w:val="000000"/>
          <w:sz w:val="22"/>
          <w:szCs w:val="22"/>
        </w:rPr>
        <w:t>We are open to risk and learning from our experiences</w:t>
      </w:r>
    </w:p>
    <w:p w14:paraId="46C3755C" w14:textId="77777777" w:rsidR="009C4B54" w:rsidRPr="009428E4" w:rsidRDefault="009C4B54" w:rsidP="0018084C">
      <w:pPr>
        <w:pStyle w:val="NormalWeb"/>
        <w:numPr>
          <w:ilvl w:val="0"/>
          <w:numId w:val="5"/>
        </w:numPr>
        <w:spacing w:before="0" w:beforeAutospacing="0" w:after="0" w:afterAutospacing="0"/>
        <w:rPr>
          <w:rFonts w:ascii="Barlow" w:hAnsi="Barlow" w:cstheme="minorHAnsi"/>
          <w:sz w:val="22"/>
          <w:szCs w:val="22"/>
        </w:rPr>
      </w:pPr>
      <w:r w:rsidRPr="009428E4">
        <w:rPr>
          <w:rFonts w:ascii="Barlow" w:eastAsia="+mn-ea" w:hAnsi="Barlow" w:cstheme="minorHAnsi"/>
          <w:color w:val="000000"/>
          <w:sz w:val="22"/>
          <w:szCs w:val="22"/>
        </w:rPr>
        <w:t>by learning from our failures and successes</w:t>
      </w:r>
    </w:p>
    <w:p w14:paraId="537A1413" w14:textId="77777777" w:rsidR="009C4B54" w:rsidRPr="009428E4" w:rsidRDefault="009C4B54" w:rsidP="0018084C">
      <w:pPr>
        <w:pStyle w:val="NormalWeb"/>
        <w:numPr>
          <w:ilvl w:val="0"/>
          <w:numId w:val="5"/>
        </w:numPr>
        <w:spacing w:before="0" w:beforeAutospacing="0" w:after="0" w:afterAutospacing="0"/>
        <w:rPr>
          <w:rFonts w:ascii="Barlow" w:hAnsi="Barlow" w:cstheme="minorHAnsi"/>
          <w:sz w:val="22"/>
          <w:szCs w:val="22"/>
        </w:rPr>
      </w:pPr>
      <w:r w:rsidRPr="009428E4">
        <w:rPr>
          <w:rFonts w:ascii="Barlow" w:eastAsia="+mn-ea" w:hAnsi="Barlow" w:cstheme="minorHAnsi"/>
          <w:color w:val="000000"/>
          <w:sz w:val="22"/>
          <w:szCs w:val="22"/>
        </w:rPr>
        <w:t>by being reflective and giving and receiving feedback</w:t>
      </w:r>
    </w:p>
    <w:p w14:paraId="0D610BF3" w14:textId="77777777" w:rsidR="009C4B54" w:rsidRPr="009428E4" w:rsidRDefault="009C4B54" w:rsidP="0018084C">
      <w:pPr>
        <w:pStyle w:val="NormalWeb"/>
        <w:numPr>
          <w:ilvl w:val="0"/>
          <w:numId w:val="5"/>
        </w:numPr>
        <w:spacing w:before="0" w:beforeAutospacing="0" w:after="0" w:afterAutospacing="0"/>
        <w:rPr>
          <w:rFonts w:ascii="Barlow" w:hAnsi="Barlow" w:cstheme="minorHAnsi"/>
          <w:sz w:val="22"/>
          <w:szCs w:val="22"/>
        </w:rPr>
      </w:pPr>
      <w:r w:rsidRPr="009428E4">
        <w:rPr>
          <w:rFonts w:ascii="Barlow" w:eastAsia="+mn-ea" w:hAnsi="Barlow" w:cstheme="minorHAnsi"/>
          <w:color w:val="000000"/>
          <w:sz w:val="22"/>
          <w:szCs w:val="22"/>
        </w:rPr>
        <w:t>by being proactive and taking initiative</w:t>
      </w:r>
    </w:p>
    <w:p w14:paraId="394D758D" w14:textId="77777777" w:rsidR="009F4815" w:rsidRPr="009428E4" w:rsidRDefault="009F4815" w:rsidP="009C4B54">
      <w:pPr>
        <w:rPr>
          <w:rFonts w:ascii="Barlow" w:hAnsi="Barlow" w:cs="Arial"/>
          <w:b/>
          <w:sz w:val="22"/>
          <w:szCs w:val="22"/>
          <w:lang w:val="en-US"/>
        </w:rPr>
      </w:pPr>
    </w:p>
    <w:p w14:paraId="639F89DC" w14:textId="77777777" w:rsidR="009C4B54" w:rsidRPr="009428E4" w:rsidRDefault="009C4B54" w:rsidP="009C4B54">
      <w:pPr>
        <w:rPr>
          <w:rFonts w:ascii="Barlow" w:hAnsi="Barlow" w:cs="Arial"/>
          <w:b/>
          <w:sz w:val="22"/>
          <w:szCs w:val="22"/>
          <w:lang w:val="en-US"/>
        </w:rPr>
      </w:pPr>
      <w:r w:rsidRPr="009428E4">
        <w:rPr>
          <w:rFonts w:ascii="Barlow" w:hAnsi="Barlow" w:cs="Arial"/>
          <w:b/>
          <w:sz w:val="22"/>
          <w:szCs w:val="22"/>
          <w:lang w:val="en-US"/>
        </w:rPr>
        <w:t>Other information</w:t>
      </w:r>
    </w:p>
    <w:p w14:paraId="7A78A764" w14:textId="77777777" w:rsidR="009C4B54" w:rsidRPr="009428E4" w:rsidRDefault="009C4B54" w:rsidP="009C4B54">
      <w:pPr>
        <w:rPr>
          <w:rFonts w:ascii="Barlow" w:hAnsi="Barlow" w:cs="Arial"/>
          <w:b/>
          <w:sz w:val="22"/>
          <w:szCs w:val="22"/>
          <w:lang w:val="en-US"/>
        </w:rPr>
      </w:pPr>
    </w:p>
    <w:p w14:paraId="01BAABCE" w14:textId="77777777" w:rsidR="009C4B54" w:rsidRPr="009428E4" w:rsidRDefault="009C4B54" w:rsidP="0018084C">
      <w:pPr>
        <w:pStyle w:val="ListParagraph"/>
        <w:numPr>
          <w:ilvl w:val="0"/>
          <w:numId w:val="9"/>
        </w:numPr>
        <w:rPr>
          <w:rFonts w:ascii="Barlow" w:hAnsi="Barlow" w:cs="Arial"/>
          <w:sz w:val="22"/>
          <w:szCs w:val="22"/>
        </w:rPr>
      </w:pPr>
      <w:r w:rsidRPr="009428E4">
        <w:rPr>
          <w:rFonts w:ascii="Barlow" w:hAnsi="Barlow" w:cs="Arial"/>
          <w:sz w:val="22"/>
          <w:szCs w:val="22"/>
        </w:rPr>
        <w:t>All staff should adhere to Shelter's Equality Policy and will be expected to play a key role in its successful implementation.</w:t>
      </w:r>
    </w:p>
    <w:p w14:paraId="715DB6B4" w14:textId="77777777" w:rsidR="009C4B54" w:rsidRPr="009428E4" w:rsidRDefault="009C4B54" w:rsidP="0018084C">
      <w:pPr>
        <w:pStyle w:val="ListParagraph"/>
        <w:numPr>
          <w:ilvl w:val="0"/>
          <w:numId w:val="9"/>
        </w:numPr>
        <w:rPr>
          <w:rFonts w:ascii="Barlow" w:hAnsi="Barlow" w:cs="Arial"/>
          <w:sz w:val="22"/>
          <w:szCs w:val="22"/>
        </w:rPr>
      </w:pPr>
      <w:r w:rsidRPr="009428E4">
        <w:rPr>
          <w:rFonts w:ascii="Barlow" w:hAnsi="Barlow" w:cs="Arial"/>
          <w:sz w:val="22"/>
          <w:szCs w:val="22"/>
        </w:rPr>
        <w:t>This post is not exempt from the Rehabilitation of Offenders Act.</w:t>
      </w:r>
    </w:p>
    <w:p w14:paraId="6597883E" w14:textId="77777777" w:rsidR="00C61B4F" w:rsidRPr="009428E4" w:rsidRDefault="00C61B4F" w:rsidP="006D76B6">
      <w:pPr>
        <w:pStyle w:val="NoSpacing"/>
        <w:rPr>
          <w:rFonts w:ascii="Barlow" w:hAnsi="Barlow" w:cstheme="minorHAnsi"/>
          <w:sz w:val="22"/>
          <w:szCs w:val="22"/>
        </w:rPr>
      </w:pPr>
    </w:p>
    <w:p w14:paraId="472FC373" w14:textId="77777777" w:rsidR="00F23129" w:rsidRPr="009428E4" w:rsidRDefault="00F23129" w:rsidP="006D76B6">
      <w:pPr>
        <w:pStyle w:val="NoSpacing"/>
        <w:rPr>
          <w:rFonts w:ascii="Barlow" w:hAnsi="Barlow" w:cstheme="minorHAnsi"/>
          <w:b/>
          <w:sz w:val="22"/>
          <w:szCs w:val="22"/>
        </w:rPr>
      </w:pPr>
      <w:r w:rsidRPr="009428E4">
        <w:rPr>
          <w:rFonts w:ascii="Barlow" w:hAnsi="Barlow" w:cstheme="minorHAnsi"/>
          <w:b/>
          <w:sz w:val="22"/>
          <w:szCs w:val="22"/>
        </w:rPr>
        <w:t>Please note</w:t>
      </w:r>
    </w:p>
    <w:p w14:paraId="3EC66D3D" w14:textId="53D4CB7D" w:rsidR="00312256" w:rsidRPr="009428E4" w:rsidRDefault="009C4B54" w:rsidP="00E47299">
      <w:pPr>
        <w:pStyle w:val="BodyTextIndent2"/>
        <w:ind w:left="0"/>
        <w:rPr>
          <w:rFonts w:ascii="Barlow" w:hAnsi="Barlow"/>
          <w:szCs w:val="22"/>
        </w:rPr>
      </w:pPr>
      <w:r w:rsidRPr="009428E4">
        <w:rPr>
          <w:rFonts w:ascii="Barlow" w:hAnsi="Barlow"/>
          <w:szCs w:val="22"/>
        </w:rPr>
        <w:t>This job description cannot cover every issue or task that may arise within the post at various times and the post-holder will be expected to carry out other duties from time to time which are broadly consistent with those in this document. This job description does not form part of the contract of employment.</w:t>
      </w:r>
    </w:p>
    <w:sectPr w:rsidR="00312256" w:rsidRPr="009428E4" w:rsidSect="00CB2C9E">
      <w:headerReference w:type="default" r:id="rId20"/>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4A960" w14:textId="77777777" w:rsidR="00FF5815" w:rsidRDefault="00FF5815" w:rsidP="005D2C0C">
      <w:r>
        <w:separator/>
      </w:r>
    </w:p>
  </w:endnote>
  <w:endnote w:type="continuationSeparator" w:id="0">
    <w:p w14:paraId="4DB678D3" w14:textId="77777777" w:rsidR="00FF5815" w:rsidRDefault="00FF5815" w:rsidP="005D2C0C">
      <w:r>
        <w:continuationSeparator/>
      </w:r>
    </w:p>
  </w:endnote>
  <w:endnote w:type="continuationNotice" w:id="1">
    <w:p w14:paraId="5743FFD3" w14:textId="77777777" w:rsidR="00FF5815" w:rsidRDefault="00FF5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panose1 w:val="000005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MetaNormal-Roman">
    <w:altName w:val="Lucida Sans Unicode"/>
    <w:charset w:val="00"/>
    <w:family w:val="swiss"/>
    <w:pitch w:val="variable"/>
    <w:sig w:usb0="80000027" w:usb1="00000000" w:usb2="00000000" w:usb3="00000000" w:csb0="00000001" w:csb1="00000000"/>
  </w:font>
  <w:font w:name="Book Antiqua">
    <w:altName w:val="Cambri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9D4A6" w14:textId="77777777" w:rsidR="00FF5815" w:rsidRDefault="00FF5815" w:rsidP="005D2C0C">
      <w:r>
        <w:separator/>
      </w:r>
    </w:p>
  </w:footnote>
  <w:footnote w:type="continuationSeparator" w:id="0">
    <w:p w14:paraId="247FE8CE" w14:textId="77777777" w:rsidR="00FF5815" w:rsidRDefault="00FF5815" w:rsidP="005D2C0C">
      <w:r>
        <w:continuationSeparator/>
      </w:r>
    </w:p>
  </w:footnote>
  <w:footnote w:type="continuationNotice" w:id="1">
    <w:p w14:paraId="246A1167" w14:textId="77777777" w:rsidR="00FF5815" w:rsidRDefault="00FF58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F30C" w14:textId="2601958B" w:rsidR="004B089D" w:rsidRDefault="004B089D">
    <w:pPr>
      <w:pStyle w:val="Header"/>
    </w:pPr>
    <w:r>
      <w:rPr>
        <w:rFonts w:ascii="Barlow" w:hAnsi="Barlow" w:cstheme="minorHAnsi"/>
        <w:bCs/>
        <w:noProof/>
        <w:sz w:val="20"/>
      </w:rPr>
      <w:drawing>
        <wp:anchor distT="0" distB="0" distL="114300" distR="114300" simplePos="0" relativeHeight="251668481" behindDoc="0" locked="0" layoutInCell="1" allowOverlap="1" wp14:anchorId="4E3B727D" wp14:editId="59A3F881">
          <wp:simplePos x="0" y="0"/>
          <wp:positionH relativeFrom="column">
            <wp:posOffset>5374005</wp:posOffset>
          </wp:positionH>
          <wp:positionV relativeFrom="paragraph">
            <wp:posOffset>-290830</wp:posOffset>
          </wp:positionV>
          <wp:extent cx="1485900" cy="1129665"/>
          <wp:effectExtent l="0" t="0" r="0" b="0"/>
          <wp:wrapSquare wrapText="bothSides"/>
          <wp:docPr id="1" name="Picture 1">
            <a:extLst xmlns:a="http://schemas.openxmlformats.org/drawingml/2006/main">
              <a:ext uri="{FF2B5EF4-FFF2-40B4-BE49-F238E27FC236}">
                <a16:creationId xmlns:a16="http://schemas.microsoft.com/office/drawing/2014/main" id="{34B53631-4277-4BCA-BAC1-F11FDB7B9F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elter New Brand.jpg"/>
                  <pic:cNvPicPr/>
                </pic:nvPicPr>
                <pic:blipFill>
                  <a:blip r:embed="rId1">
                    <a:extLst>
                      <a:ext uri="{28A0092B-C50C-407E-A947-70E740481C1C}">
                        <a14:useLocalDpi xmlns:a14="http://schemas.microsoft.com/office/drawing/2010/main" val="0"/>
                      </a:ext>
                    </a:extLst>
                  </a:blip>
                  <a:stretch>
                    <a:fillRect/>
                  </a:stretch>
                </pic:blipFill>
                <pic:spPr>
                  <a:xfrm>
                    <a:off x="0" y="0"/>
                    <a:ext cx="1485900" cy="1129665"/>
                  </a:xfrm>
                  <a:prstGeom prst="rect">
                    <a:avLst/>
                  </a:prstGeom>
                </pic:spPr>
              </pic:pic>
            </a:graphicData>
          </a:graphic>
          <wp14:sizeRelH relativeFrom="margin">
            <wp14:pctWidth>0</wp14:pctWidth>
          </wp14:sizeRelH>
          <wp14:sizeRelV relativeFrom="margin">
            <wp14:pctHeight>0</wp14:pctHeight>
          </wp14:sizeRelV>
        </wp:anchor>
      </w:drawing>
    </w:r>
    <w:r w:rsidR="00785FBB">
      <w:rPr>
        <w:rFonts w:ascii="Barlow" w:hAnsi="Barlow" w:cstheme="minorHAnsi"/>
        <w:bCs/>
        <w:noProof/>
        <w:sz w:val="20"/>
      </w:rPr>
      <w:drawing>
        <wp:anchor distT="0" distB="0" distL="114300" distR="114300" simplePos="0" relativeHeight="251670529" behindDoc="0" locked="0" layoutInCell="1" allowOverlap="1" wp14:anchorId="5E10CB37" wp14:editId="1461E6FB">
          <wp:simplePos x="0" y="0"/>
          <wp:positionH relativeFrom="column">
            <wp:posOffset>5374005</wp:posOffset>
          </wp:positionH>
          <wp:positionV relativeFrom="paragraph">
            <wp:posOffset>-290830</wp:posOffset>
          </wp:positionV>
          <wp:extent cx="1485900" cy="1129665"/>
          <wp:effectExtent l="0" t="0" r="0" b="0"/>
          <wp:wrapSquare wrapText="bothSides"/>
          <wp:docPr id="239268248" name="Picture 239268248">
            <a:extLst xmlns:a="http://schemas.openxmlformats.org/drawingml/2006/main">
              <a:ext uri="{FF2B5EF4-FFF2-40B4-BE49-F238E27FC236}">
                <a16:creationId xmlns:a16="http://schemas.microsoft.com/office/drawing/2014/main" id="{B9B41981-BAD6-4E25-93D3-92D97135C8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elter New Brand.jpg"/>
                  <pic:cNvPicPr/>
                </pic:nvPicPr>
                <pic:blipFill>
                  <a:blip r:embed="rId1">
                    <a:extLst>
                      <a:ext uri="{28A0092B-C50C-407E-A947-70E740481C1C}">
                        <a14:useLocalDpi xmlns:a14="http://schemas.microsoft.com/office/drawing/2010/main" val="0"/>
                      </a:ext>
                    </a:extLst>
                  </a:blip>
                  <a:stretch>
                    <a:fillRect/>
                  </a:stretch>
                </pic:blipFill>
                <pic:spPr>
                  <a:xfrm>
                    <a:off x="0" y="0"/>
                    <a:ext cx="1485900" cy="11296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B4C"/>
    <w:multiLevelType w:val="hybridMultilevel"/>
    <w:tmpl w:val="3AF41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5078F"/>
    <w:multiLevelType w:val="hybridMultilevel"/>
    <w:tmpl w:val="4B546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13EF8"/>
    <w:multiLevelType w:val="hybridMultilevel"/>
    <w:tmpl w:val="CF0E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2B767D"/>
    <w:multiLevelType w:val="hybridMultilevel"/>
    <w:tmpl w:val="29B087A4"/>
    <w:lvl w:ilvl="0" w:tplc="DFBE1B56">
      <w:numFmt w:val="bullet"/>
      <w:lvlText w:val="-"/>
      <w:lvlJc w:val="left"/>
      <w:pPr>
        <w:ind w:left="720" w:hanging="360"/>
      </w:pPr>
      <w:rPr>
        <w:rFonts w:ascii="Barlow" w:eastAsia="Times New Roman" w:hAnsi="Barl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444E4"/>
    <w:multiLevelType w:val="hybridMultilevel"/>
    <w:tmpl w:val="45D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D6F04"/>
    <w:multiLevelType w:val="hybridMultilevel"/>
    <w:tmpl w:val="8F3A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171694"/>
    <w:multiLevelType w:val="hybridMultilevel"/>
    <w:tmpl w:val="B5A8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836AE6"/>
    <w:multiLevelType w:val="hybridMultilevel"/>
    <w:tmpl w:val="7E32C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0E026E"/>
    <w:multiLevelType w:val="hybridMultilevel"/>
    <w:tmpl w:val="C2C0E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244759">
    <w:abstractNumId w:val="10"/>
  </w:num>
  <w:num w:numId="2" w16cid:durableId="1256204604">
    <w:abstractNumId w:val="5"/>
  </w:num>
  <w:num w:numId="3" w16cid:durableId="1285968138">
    <w:abstractNumId w:val="9"/>
  </w:num>
  <w:num w:numId="4" w16cid:durableId="1488474968">
    <w:abstractNumId w:val="4"/>
  </w:num>
  <w:num w:numId="5" w16cid:durableId="1596397455">
    <w:abstractNumId w:val="15"/>
  </w:num>
  <w:num w:numId="6" w16cid:durableId="176651452">
    <w:abstractNumId w:val="3"/>
  </w:num>
  <w:num w:numId="7" w16cid:durableId="2053073623">
    <w:abstractNumId w:val="1"/>
  </w:num>
  <w:num w:numId="8" w16cid:durableId="2116702923">
    <w:abstractNumId w:val="0"/>
  </w:num>
  <w:num w:numId="9" w16cid:durableId="231741810">
    <w:abstractNumId w:val="12"/>
  </w:num>
  <w:num w:numId="10" w16cid:durableId="241447500">
    <w:abstractNumId w:val="8"/>
  </w:num>
  <w:num w:numId="11" w16cid:durableId="43801161">
    <w:abstractNumId w:val="11"/>
  </w:num>
  <w:num w:numId="12" w16cid:durableId="486359240">
    <w:abstractNumId w:val="2"/>
  </w:num>
  <w:num w:numId="13" w16cid:durableId="705639597">
    <w:abstractNumId w:val="14"/>
  </w:num>
  <w:num w:numId="14" w16cid:durableId="842474960">
    <w:abstractNumId w:val="6"/>
  </w:num>
  <w:num w:numId="15" w16cid:durableId="857624561">
    <w:abstractNumId w:val="7"/>
  </w:num>
  <w:num w:numId="16" w16cid:durableId="9459831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065F0"/>
    <w:rsid w:val="000079DE"/>
    <w:rsid w:val="0000EB75"/>
    <w:rsid w:val="00011234"/>
    <w:rsid w:val="00011DEF"/>
    <w:rsid w:val="0001250D"/>
    <w:rsid w:val="00013ECE"/>
    <w:rsid w:val="0001550D"/>
    <w:rsid w:val="0002062A"/>
    <w:rsid w:val="00023AA6"/>
    <w:rsid w:val="00024098"/>
    <w:rsid w:val="00024D45"/>
    <w:rsid w:val="00024E03"/>
    <w:rsid w:val="00034FC6"/>
    <w:rsid w:val="00035231"/>
    <w:rsid w:val="00036370"/>
    <w:rsid w:val="00037443"/>
    <w:rsid w:val="0003762D"/>
    <w:rsid w:val="0004196E"/>
    <w:rsid w:val="00044AF6"/>
    <w:rsid w:val="00045C46"/>
    <w:rsid w:val="00046FF9"/>
    <w:rsid w:val="00052232"/>
    <w:rsid w:val="000542EB"/>
    <w:rsid w:val="00056FD8"/>
    <w:rsid w:val="000628D2"/>
    <w:rsid w:val="00063960"/>
    <w:rsid w:val="00064B6C"/>
    <w:rsid w:val="00066701"/>
    <w:rsid w:val="000669B9"/>
    <w:rsid w:val="00076BF5"/>
    <w:rsid w:val="0008475E"/>
    <w:rsid w:val="00085918"/>
    <w:rsid w:val="00090E0E"/>
    <w:rsid w:val="000943AB"/>
    <w:rsid w:val="000946A5"/>
    <w:rsid w:val="000A37E3"/>
    <w:rsid w:val="000B4CB6"/>
    <w:rsid w:val="000B4EBE"/>
    <w:rsid w:val="000B7078"/>
    <w:rsid w:val="000C08B1"/>
    <w:rsid w:val="000C0A1C"/>
    <w:rsid w:val="000C5B74"/>
    <w:rsid w:val="000D0294"/>
    <w:rsid w:val="000D16CC"/>
    <w:rsid w:val="000E175C"/>
    <w:rsid w:val="000E2145"/>
    <w:rsid w:val="000E3FB5"/>
    <w:rsid w:val="000E4B95"/>
    <w:rsid w:val="000E6625"/>
    <w:rsid w:val="000E6673"/>
    <w:rsid w:val="000E7E46"/>
    <w:rsid w:val="000F566A"/>
    <w:rsid w:val="000F68BF"/>
    <w:rsid w:val="000F77DA"/>
    <w:rsid w:val="000F7D9F"/>
    <w:rsid w:val="0010191B"/>
    <w:rsid w:val="00106B1D"/>
    <w:rsid w:val="00110467"/>
    <w:rsid w:val="00115296"/>
    <w:rsid w:val="00116822"/>
    <w:rsid w:val="00116DDD"/>
    <w:rsid w:val="00116DEA"/>
    <w:rsid w:val="001209B4"/>
    <w:rsid w:val="00124BB1"/>
    <w:rsid w:val="00130202"/>
    <w:rsid w:val="00130695"/>
    <w:rsid w:val="00130973"/>
    <w:rsid w:val="00130E59"/>
    <w:rsid w:val="001311F4"/>
    <w:rsid w:val="00132DF1"/>
    <w:rsid w:val="00137031"/>
    <w:rsid w:val="00143BDD"/>
    <w:rsid w:val="0014424C"/>
    <w:rsid w:val="00147BCF"/>
    <w:rsid w:val="00150DAA"/>
    <w:rsid w:val="001517BB"/>
    <w:rsid w:val="001550BE"/>
    <w:rsid w:val="001556DD"/>
    <w:rsid w:val="001648DE"/>
    <w:rsid w:val="001678A2"/>
    <w:rsid w:val="001705D2"/>
    <w:rsid w:val="00170778"/>
    <w:rsid w:val="00171F00"/>
    <w:rsid w:val="00172F1D"/>
    <w:rsid w:val="001754FB"/>
    <w:rsid w:val="0018084C"/>
    <w:rsid w:val="00181A6B"/>
    <w:rsid w:val="00183E02"/>
    <w:rsid w:val="00191D7F"/>
    <w:rsid w:val="00192F75"/>
    <w:rsid w:val="001A0E34"/>
    <w:rsid w:val="001A11BD"/>
    <w:rsid w:val="001A253C"/>
    <w:rsid w:val="001A6EBF"/>
    <w:rsid w:val="001A7BF6"/>
    <w:rsid w:val="001B042A"/>
    <w:rsid w:val="001B4461"/>
    <w:rsid w:val="001B57C8"/>
    <w:rsid w:val="001B5D1F"/>
    <w:rsid w:val="001C0639"/>
    <w:rsid w:val="001C0E7C"/>
    <w:rsid w:val="001C0F84"/>
    <w:rsid w:val="001C2618"/>
    <w:rsid w:val="001C2E2F"/>
    <w:rsid w:val="001C530D"/>
    <w:rsid w:val="001C7C6B"/>
    <w:rsid w:val="001D3295"/>
    <w:rsid w:val="001D3656"/>
    <w:rsid w:val="001E1081"/>
    <w:rsid w:val="001E1364"/>
    <w:rsid w:val="001E38BC"/>
    <w:rsid w:val="001E425A"/>
    <w:rsid w:val="001F2D84"/>
    <w:rsid w:val="001F4594"/>
    <w:rsid w:val="001F47D5"/>
    <w:rsid w:val="002034A7"/>
    <w:rsid w:val="00204414"/>
    <w:rsid w:val="00206517"/>
    <w:rsid w:val="00206653"/>
    <w:rsid w:val="00206712"/>
    <w:rsid w:val="00210858"/>
    <w:rsid w:val="00213E75"/>
    <w:rsid w:val="0022251C"/>
    <w:rsid w:val="00234B00"/>
    <w:rsid w:val="00236205"/>
    <w:rsid w:val="00242A27"/>
    <w:rsid w:val="002436C5"/>
    <w:rsid w:val="00243E7C"/>
    <w:rsid w:val="0024564B"/>
    <w:rsid w:val="00246A78"/>
    <w:rsid w:val="0025213B"/>
    <w:rsid w:val="00253138"/>
    <w:rsid w:val="00253652"/>
    <w:rsid w:val="00254A8B"/>
    <w:rsid w:val="00256122"/>
    <w:rsid w:val="00260B10"/>
    <w:rsid w:val="0026551D"/>
    <w:rsid w:val="00265DCB"/>
    <w:rsid w:val="00271ABA"/>
    <w:rsid w:val="002726F4"/>
    <w:rsid w:val="0027661A"/>
    <w:rsid w:val="00282D6B"/>
    <w:rsid w:val="00283F4D"/>
    <w:rsid w:val="00284162"/>
    <w:rsid w:val="0028677B"/>
    <w:rsid w:val="00292A66"/>
    <w:rsid w:val="002932C1"/>
    <w:rsid w:val="002979AD"/>
    <w:rsid w:val="002A0D86"/>
    <w:rsid w:val="002A2102"/>
    <w:rsid w:val="002A7082"/>
    <w:rsid w:val="002B0522"/>
    <w:rsid w:val="002B0B17"/>
    <w:rsid w:val="002B19A6"/>
    <w:rsid w:val="002B48F8"/>
    <w:rsid w:val="002B52D0"/>
    <w:rsid w:val="002C0C65"/>
    <w:rsid w:val="002C1444"/>
    <w:rsid w:val="002C3E36"/>
    <w:rsid w:val="002C5E77"/>
    <w:rsid w:val="002C75E7"/>
    <w:rsid w:val="002D219E"/>
    <w:rsid w:val="002D2CC3"/>
    <w:rsid w:val="002D32C9"/>
    <w:rsid w:val="002D355C"/>
    <w:rsid w:val="002D3CB5"/>
    <w:rsid w:val="002E2689"/>
    <w:rsid w:val="002E3CB9"/>
    <w:rsid w:val="002E6D99"/>
    <w:rsid w:val="002F059B"/>
    <w:rsid w:val="002F2B4C"/>
    <w:rsid w:val="002F2BEA"/>
    <w:rsid w:val="002F65E9"/>
    <w:rsid w:val="002F7775"/>
    <w:rsid w:val="00300DFE"/>
    <w:rsid w:val="003046F1"/>
    <w:rsid w:val="00306C76"/>
    <w:rsid w:val="00307518"/>
    <w:rsid w:val="00311155"/>
    <w:rsid w:val="00312256"/>
    <w:rsid w:val="00313C63"/>
    <w:rsid w:val="0031534E"/>
    <w:rsid w:val="00320CB7"/>
    <w:rsid w:val="003218BF"/>
    <w:rsid w:val="00322B49"/>
    <w:rsid w:val="00326E42"/>
    <w:rsid w:val="0033252E"/>
    <w:rsid w:val="00335A67"/>
    <w:rsid w:val="00337B25"/>
    <w:rsid w:val="003443D0"/>
    <w:rsid w:val="00353E7F"/>
    <w:rsid w:val="00354350"/>
    <w:rsid w:val="0035738A"/>
    <w:rsid w:val="003604E2"/>
    <w:rsid w:val="00362882"/>
    <w:rsid w:val="003637BB"/>
    <w:rsid w:val="003654CA"/>
    <w:rsid w:val="00367682"/>
    <w:rsid w:val="00382D71"/>
    <w:rsid w:val="00386E56"/>
    <w:rsid w:val="00387A24"/>
    <w:rsid w:val="00387B96"/>
    <w:rsid w:val="003910E9"/>
    <w:rsid w:val="003944F2"/>
    <w:rsid w:val="00394B5F"/>
    <w:rsid w:val="003A4517"/>
    <w:rsid w:val="003A5F86"/>
    <w:rsid w:val="003A7CAC"/>
    <w:rsid w:val="003B03E3"/>
    <w:rsid w:val="003B1F36"/>
    <w:rsid w:val="003B23F0"/>
    <w:rsid w:val="003B6287"/>
    <w:rsid w:val="003B6F5D"/>
    <w:rsid w:val="003B6FC3"/>
    <w:rsid w:val="003C4758"/>
    <w:rsid w:val="003D13FB"/>
    <w:rsid w:val="003D37F8"/>
    <w:rsid w:val="003D3ED0"/>
    <w:rsid w:val="003D4A4C"/>
    <w:rsid w:val="003E064F"/>
    <w:rsid w:val="003E275A"/>
    <w:rsid w:val="003E327C"/>
    <w:rsid w:val="003F1BCD"/>
    <w:rsid w:val="003F1DEE"/>
    <w:rsid w:val="003F39B8"/>
    <w:rsid w:val="003F4009"/>
    <w:rsid w:val="003F5020"/>
    <w:rsid w:val="003F6BF4"/>
    <w:rsid w:val="003F73A2"/>
    <w:rsid w:val="00401C95"/>
    <w:rsid w:val="004071CB"/>
    <w:rsid w:val="004125E4"/>
    <w:rsid w:val="0041651F"/>
    <w:rsid w:val="00417231"/>
    <w:rsid w:val="004268B5"/>
    <w:rsid w:val="00426C32"/>
    <w:rsid w:val="00426EE6"/>
    <w:rsid w:val="0043410C"/>
    <w:rsid w:val="00435C81"/>
    <w:rsid w:val="0044097A"/>
    <w:rsid w:val="00441E4E"/>
    <w:rsid w:val="004479C1"/>
    <w:rsid w:val="00453FE7"/>
    <w:rsid w:val="00457C97"/>
    <w:rsid w:val="00460244"/>
    <w:rsid w:val="00465C3E"/>
    <w:rsid w:val="00470FDB"/>
    <w:rsid w:val="00474B45"/>
    <w:rsid w:val="004767DB"/>
    <w:rsid w:val="00476FAA"/>
    <w:rsid w:val="00477152"/>
    <w:rsid w:val="004817BC"/>
    <w:rsid w:val="004838EA"/>
    <w:rsid w:val="00485C49"/>
    <w:rsid w:val="004872F7"/>
    <w:rsid w:val="004877CB"/>
    <w:rsid w:val="004906C3"/>
    <w:rsid w:val="00492A25"/>
    <w:rsid w:val="004968A0"/>
    <w:rsid w:val="004A3889"/>
    <w:rsid w:val="004A56A8"/>
    <w:rsid w:val="004A73FB"/>
    <w:rsid w:val="004B089D"/>
    <w:rsid w:val="004B0D3D"/>
    <w:rsid w:val="004B474F"/>
    <w:rsid w:val="004B7185"/>
    <w:rsid w:val="004C3A39"/>
    <w:rsid w:val="004C48F1"/>
    <w:rsid w:val="004C7534"/>
    <w:rsid w:val="004C783C"/>
    <w:rsid w:val="004D0839"/>
    <w:rsid w:val="004D565C"/>
    <w:rsid w:val="004E45C6"/>
    <w:rsid w:val="004E7074"/>
    <w:rsid w:val="004E7762"/>
    <w:rsid w:val="004F1D33"/>
    <w:rsid w:val="004F6946"/>
    <w:rsid w:val="004F7BAC"/>
    <w:rsid w:val="00501167"/>
    <w:rsid w:val="00501649"/>
    <w:rsid w:val="005017D7"/>
    <w:rsid w:val="005028D5"/>
    <w:rsid w:val="0050332B"/>
    <w:rsid w:val="00506A6B"/>
    <w:rsid w:val="00507EDC"/>
    <w:rsid w:val="0051021A"/>
    <w:rsid w:val="00510A0D"/>
    <w:rsid w:val="0051286C"/>
    <w:rsid w:val="0052237B"/>
    <w:rsid w:val="00524839"/>
    <w:rsid w:val="00524A43"/>
    <w:rsid w:val="00524B34"/>
    <w:rsid w:val="00525084"/>
    <w:rsid w:val="0052599C"/>
    <w:rsid w:val="00527A8D"/>
    <w:rsid w:val="005304D3"/>
    <w:rsid w:val="00530DBA"/>
    <w:rsid w:val="00537C99"/>
    <w:rsid w:val="00541C91"/>
    <w:rsid w:val="00545625"/>
    <w:rsid w:val="00545ECF"/>
    <w:rsid w:val="0055008D"/>
    <w:rsid w:val="0055483F"/>
    <w:rsid w:val="0055586B"/>
    <w:rsid w:val="00561804"/>
    <w:rsid w:val="005618A9"/>
    <w:rsid w:val="00562C17"/>
    <w:rsid w:val="005636E0"/>
    <w:rsid w:val="00567892"/>
    <w:rsid w:val="005719A5"/>
    <w:rsid w:val="00573CB7"/>
    <w:rsid w:val="00574E09"/>
    <w:rsid w:val="00575425"/>
    <w:rsid w:val="00576AD9"/>
    <w:rsid w:val="00581742"/>
    <w:rsid w:val="00581B43"/>
    <w:rsid w:val="00585050"/>
    <w:rsid w:val="00587B8B"/>
    <w:rsid w:val="00590BA2"/>
    <w:rsid w:val="005935D2"/>
    <w:rsid w:val="00593849"/>
    <w:rsid w:val="005972B7"/>
    <w:rsid w:val="005A1E9C"/>
    <w:rsid w:val="005A288D"/>
    <w:rsid w:val="005A56F5"/>
    <w:rsid w:val="005A5C57"/>
    <w:rsid w:val="005A7005"/>
    <w:rsid w:val="005B0C7F"/>
    <w:rsid w:val="005B2D9B"/>
    <w:rsid w:val="005C494D"/>
    <w:rsid w:val="005D2C0C"/>
    <w:rsid w:val="005D4CC8"/>
    <w:rsid w:val="005D6E40"/>
    <w:rsid w:val="005E3A88"/>
    <w:rsid w:val="005E6723"/>
    <w:rsid w:val="005E6791"/>
    <w:rsid w:val="00600633"/>
    <w:rsid w:val="0060130E"/>
    <w:rsid w:val="00607024"/>
    <w:rsid w:val="006114AC"/>
    <w:rsid w:val="00615F62"/>
    <w:rsid w:val="00623738"/>
    <w:rsid w:val="00623AE7"/>
    <w:rsid w:val="006254A9"/>
    <w:rsid w:val="00627718"/>
    <w:rsid w:val="006308D2"/>
    <w:rsid w:val="00630AE0"/>
    <w:rsid w:val="006311AE"/>
    <w:rsid w:val="0063221D"/>
    <w:rsid w:val="006346DD"/>
    <w:rsid w:val="0063642E"/>
    <w:rsid w:val="006373B8"/>
    <w:rsid w:val="0063743F"/>
    <w:rsid w:val="00640EBC"/>
    <w:rsid w:val="00641CE8"/>
    <w:rsid w:val="00644165"/>
    <w:rsid w:val="00644178"/>
    <w:rsid w:val="00646509"/>
    <w:rsid w:val="006468EA"/>
    <w:rsid w:val="006524EF"/>
    <w:rsid w:val="00654FB3"/>
    <w:rsid w:val="00656319"/>
    <w:rsid w:val="00657772"/>
    <w:rsid w:val="00660D09"/>
    <w:rsid w:val="00662045"/>
    <w:rsid w:val="006649D1"/>
    <w:rsid w:val="00665066"/>
    <w:rsid w:val="0066682C"/>
    <w:rsid w:val="00670E73"/>
    <w:rsid w:val="0067226B"/>
    <w:rsid w:val="006733FB"/>
    <w:rsid w:val="006811F6"/>
    <w:rsid w:val="00683490"/>
    <w:rsid w:val="006840D8"/>
    <w:rsid w:val="00685123"/>
    <w:rsid w:val="00685F12"/>
    <w:rsid w:val="00686BE7"/>
    <w:rsid w:val="00692F19"/>
    <w:rsid w:val="00696460"/>
    <w:rsid w:val="00696D13"/>
    <w:rsid w:val="0069748D"/>
    <w:rsid w:val="006A0695"/>
    <w:rsid w:val="006A17BB"/>
    <w:rsid w:val="006A1F18"/>
    <w:rsid w:val="006A2084"/>
    <w:rsid w:val="006A5436"/>
    <w:rsid w:val="006B1006"/>
    <w:rsid w:val="006B47F0"/>
    <w:rsid w:val="006B4963"/>
    <w:rsid w:val="006C025D"/>
    <w:rsid w:val="006D2490"/>
    <w:rsid w:val="006D27B1"/>
    <w:rsid w:val="006D2BEF"/>
    <w:rsid w:val="006D75AC"/>
    <w:rsid w:val="006D76B6"/>
    <w:rsid w:val="006D78D0"/>
    <w:rsid w:val="006E08C0"/>
    <w:rsid w:val="006E2CB9"/>
    <w:rsid w:val="006E302B"/>
    <w:rsid w:val="006E3940"/>
    <w:rsid w:val="006E6A61"/>
    <w:rsid w:val="006E7445"/>
    <w:rsid w:val="006F2E0C"/>
    <w:rsid w:val="006F48A1"/>
    <w:rsid w:val="006F5EDA"/>
    <w:rsid w:val="007041D3"/>
    <w:rsid w:val="00704D20"/>
    <w:rsid w:val="007061EE"/>
    <w:rsid w:val="00706569"/>
    <w:rsid w:val="00707ECE"/>
    <w:rsid w:val="007114E1"/>
    <w:rsid w:val="00715D17"/>
    <w:rsid w:val="00720098"/>
    <w:rsid w:val="00722C5C"/>
    <w:rsid w:val="00722D76"/>
    <w:rsid w:val="00725106"/>
    <w:rsid w:val="0072628F"/>
    <w:rsid w:val="007353C2"/>
    <w:rsid w:val="00737A90"/>
    <w:rsid w:val="00745FEE"/>
    <w:rsid w:val="007466EF"/>
    <w:rsid w:val="007467C7"/>
    <w:rsid w:val="00751BD0"/>
    <w:rsid w:val="00756D18"/>
    <w:rsid w:val="007644D2"/>
    <w:rsid w:val="00767543"/>
    <w:rsid w:val="00767EAE"/>
    <w:rsid w:val="00773FD0"/>
    <w:rsid w:val="00774307"/>
    <w:rsid w:val="007746F3"/>
    <w:rsid w:val="0077542E"/>
    <w:rsid w:val="0077644A"/>
    <w:rsid w:val="00776664"/>
    <w:rsid w:val="00781E78"/>
    <w:rsid w:val="00783373"/>
    <w:rsid w:val="00784B2B"/>
    <w:rsid w:val="00785894"/>
    <w:rsid w:val="00785A97"/>
    <w:rsid w:val="00785FBB"/>
    <w:rsid w:val="00786414"/>
    <w:rsid w:val="00790001"/>
    <w:rsid w:val="007928F2"/>
    <w:rsid w:val="007967D9"/>
    <w:rsid w:val="00796EBA"/>
    <w:rsid w:val="007A0223"/>
    <w:rsid w:val="007A2D01"/>
    <w:rsid w:val="007A3769"/>
    <w:rsid w:val="007A3909"/>
    <w:rsid w:val="007A5850"/>
    <w:rsid w:val="007A6F1F"/>
    <w:rsid w:val="007A7A1C"/>
    <w:rsid w:val="007B0017"/>
    <w:rsid w:val="007B6CCE"/>
    <w:rsid w:val="007C1694"/>
    <w:rsid w:val="007C251E"/>
    <w:rsid w:val="007D0A1A"/>
    <w:rsid w:val="007D4232"/>
    <w:rsid w:val="007D62DA"/>
    <w:rsid w:val="007D649B"/>
    <w:rsid w:val="007D6641"/>
    <w:rsid w:val="007D7134"/>
    <w:rsid w:val="007D7B87"/>
    <w:rsid w:val="007E3349"/>
    <w:rsid w:val="007E4418"/>
    <w:rsid w:val="007E7F45"/>
    <w:rsid w:val="007F2476"/>
    <w:rsid w:val="007F2796"/>
    <w:rsid w:val="007F524D"/>
    <w:rsid w:val="00803199"/>
    <w:rsid w:val="00803BE1"/>
    <w:rsid w:val="00806B8E"/>
    <w:rsid w:val="00807381"/>
    <w:rsid w:val="00815A70"/>
    <w:rsid w:val="008168F3"/>
    <w:rsid w:val="00822AC0"/>
    <w:rsid w:val="00824543"/>
    <w:rsid w:val="00824EB2"/>
    <w:rsid w:val="00832665"/>
    <w:rsid w:val="00832CBB"/>
    <w:rsid w:val="00833828"/>
    <w:rsid w:val="0083536A"/>
    <w:rsid w:val="0084288C"/>
    <w:rsid w:val="00843DF0"/>
    <w:rsid w:val="008505A0"/>
    <w:rsid w:val="00856861"/>
    <w:rsid w:val="008578A3"/>
    <w:rsid w:val="00857BB0"/>
    <w:rsid w:val="00857C46"/>
    <w:rsid w:val="00860774"/>
    <w:rsid w:val="00861CE9"/>
    <w:rsid w:val="00864A20"/>
    <w:rsid w:val="00866ACE"/>
    <w:rsid w:val="008737FD"/>
    <w:rsid w:val="008748D6"/>
    <w:rsid w:val="008749F2"/>
    <w:rsid w:val="008807DE"/>
    <w:rsid w:val="0088630C"/>
    <w:rsid w:val="00886640"/>
    <w:rsid w:val="00891FF9"/>
    <w:rsid w:val="008A265E"/>
    <w:rsid w:val="008A3ED0"/>
    <w:rsid w:val="008A5E32"/>
    <w:rsid w:val="008A669D"/>
    <w:rsid w:val="008A7818"/>
    <w:rsid w:val="008A781E"/>
    <w:rsid w:val="008B008D"/>
    <w:rsid w:val="008B11F7"/>
    <w:rsid w:val="008B2020"/>
    <w:rsid w:val="008B4AFF"/>
    <w:rsid w:val="008B4C03"/>
    <w:rsid w:val="008B6AB6"/>
    <w:rsid w:val="008C4A8B"/>
    <w:rsid w:val="008C6155"/>
    <w:rsid w:val="008C6612"/>
    <w:rsid w:val="008C6E13"/>
    <w:rsid w:val="008C7BFF"/>
    <w:rsid w:val="008D04B2"/>
    <w:rsid w:val="008D1C02"/>
    <w:rsid w:val="008D4C1D"/>
    <w:rsid w:val="008D6D56"/>
    <w:rsid w:val="008D7A74"/>
    <w:rsid w:val="008E03E5"/>
    <w:rsid w:val="008E0C82"/>
    <w:rsid w:val="008F2AD5"/>
    <w:rsid w:val="008F4B77"/>
    <w:rsid w:val="008F4DF1"/>
    <w:rsid w:val="008F5025"/>
    <w:rsid w:val="008F740A"/>
    <w:rsid w:val="0090031E"/>
    <w:rsid w:val="0090140E"/>
    <w:rsid w:val="009018FA"/>
    <w:rsid w:val="00903471"/>
    <w:rsid w:val="00903CB9"/>
    <w:rsid w:val="0090626E"/>
    <w:rsid w:val="009108AE"/>
    <w:rsid w:val="00913A51"/>
    <w:rsid w:val="00915982"/>
    <w:rsid w:val="00916288"/>
    <w:rsid w:val="00917B21"/>
    <w:rsid w:val="009238D7"/>
    <w:rsid w:val="00931702"/>
    <w:rsid w:val="00933046"/>
    <w:rsid w:val="009428E4"/>
    <w:rsid w:val="00942D10"/>
    <w:rsid w:val="00946440"/>
    <w:rsid w:val="0095177C"/>
    <w:rsid w:val="0095324B"/>
    <w:rsid w:val="00953B79"/>
    <w:rsid w:val="0095450F"/>
    <w:rsid w:val="00955498"/>
    <w:rsid w:val="00957244"/>
    <w:rsid w:val="00965347"/>
    <w:rsid w:val="009746A2"/>
    <w:rsid w:val="0098002F"/>
    <w:rsid w:val="0098106C"/>
    <w:rsid w:val="00982ED5"/>
    <w:rsid w:val="00985169"/>
    <w:rsid w:val="00987A3E"/>
    <w:rsid w:val="00991842"/>
    <w:rsid w:val="0099187F"/>
    <w:rsid w:val="009927AD"/>
    <w:rsid w:val="00992EFE"/>
    <w:rsid w:val="00993B52"/>
    <w:rsid w:val="00996DA7"/>
    <w:rsid w:val="009974BA"/>
    <w:rsid w:val="009A2CE2"/>
    <w:rsid w:val="009A6473"/>
    <w:rsid w:val="009B0238"/>
    <w:rsid w:val="009B2DDA"/>
    <w:rsid w:val="009C213B"/>
    <w:rsid w:val="009C4B54"/>
    <w:rsid w:val="009D1FCC"/>
    <w:rsid w:val="009D24D0"/>
    <w:rsid w:val="009D4CE8"/>
    <w:rsid w:val="009E0F9E"/>
    <w:rsid w:val="009E1015"/>
    <w:rsid w:val="009E1447"/>
    <w:rsid w:val="009E3699"/>
    <w:rsid w:val="009F0B50"/>
    <w:rsid w:val="009F30FE"/>
    <w:rsid w:val="009F31DC"/>
    <w:rsid w:val="009F3707"/>
    <w:rsid w:val="009F4815"/>
    <w:rsid w:val="00A02C3E"/>
    <w:rsid w:val="00A04B9A"/>
    <w:rsid w:val="00A06AC7"/>
    <w:rsid w:val="00A07230"/>
    <w:rsid w:val="00A10EFD"/>
    <w:rsid w:val="00A14932"/>
    <w:rsid w:val="00A15184"/>
    <w:rsid w:val="00A22EAA"/>
    <w:rsid w:val="00A33848"/>
    <w:rsid w:val="00A411AC"/>
    <w:rsid w:val="00A432A8"/>
    <w:rsid w:val="00A441B4"/>
    <w:rsid w:val="00A5087E"/>
    <w:rsid w:val="00A55E95"/>
    <w:rsid w:val="00A563FC"/>
    <w:rsid w:val="00A576C4"/>
    <w:rsid w:val="00A5796D"/>
    <w:rsid w:val="00A607B4"/>
    <w:rsid w:val="00A62D67"/>
    <w:rsid w:val="00A74FCB"/>
    <w:rsid w:val="00A7535F"/>
    <w:rsid w:val="00A76A4E"/>
    <w:rsid w:val="00A76BBB"/>
    <w:rsid w:val="00A81F32"/>
    <w:rsid w:val="00A84B6B"/>
    <w:rsid w:val="00A84EDB"/>
    <w:rsid w:val="00A8706A"/>
    <w:rsid w:val="00A91063"/>
    <w:rsid w:val="00A91DCE"/>
    <w:rsid w:val="00A922D4"/>
    <w:rsid w:val="00A93249"/>
    <w:rsid w:val="00A94801"/>
    <w:rsid w:val="00AA051C"/>
    <w:rsid w:val="00AA0A42"/>
    <w:rsid w:val="00AA101E"/>
    <w:rsid w:val="00AA306D"/>
    <w:rsid w:val="00AB0F5F"/>
    <w:rsid w:val="00AB1A09"/>
    <w:rsid w:val="00AB1C39"/>
    <w:rsid w:val="00AB48F9"/>
    <w:rsid w:val="00AB5FEE"/>
    <w:rsid w:val="00AC1B2E"/>
    <w:rsid w:val="00AC1E74"/>
    <w:rsid w:val="00AD1932"/>
    <w:rsid w:val="00AD3730"/>
    <w:rsid w:val="00AD3891"/>
    <w:rsid w:val="00AD49CC"/>
    <w:rsid w:val="00AD7E10"/>
    <w:rsid w:val="00AE20AD"/>
    <w:rsid w:val="00AE79F2"/>
    <w:rsid w:val="00AF1E93"/>
    <w:rsid w:val="00AF6E4B"/>
    <w:rsid w:val="00B01F16"/>
    <w:rsid w:val="00B0247A"/>
    <w:rsid w:val="00B04B9A"/>
    <w:rsid w:val="00B06D2D"/>
    <w:rsid w:val="00B229CA"/>
    <w:rsid w:val="00B232E8"/>
    <w:rsid w:val="00B2430B"/>
    <w:rsid w:val="00B245D7"/>
    <w:rsid w:val="00B2513E"/>
    <w:rsid w:val="00B251DB"/>
    <w:rsid w:val="00B270D8"/>
    <w:rsid w:val="00B32703"/>
    <w:rsid w:val="00B425BE"/>
    <w:rsid w:val="00B42CA5"/>
    <w:rsid w:val="00B442CB"/>
    <w:rsid w:val="00B4548A"/>
    <w:rsid w:val="00B45D99"/>
    <w:rsid w:val="00B46365"/>
    <w:rsid w:val="00B47E57"/>
    <w:rsid w:val="00B50FA8"/>
    <w:rsid w:val="00B513A1"/>
    <w:rsid w:val="00B66554"/>
    <w:rsid w:val="00B67082"/>
    <w:rsid w:val="00B677E2"/>
    <w:rsid w:val="00B70587"/>
    <w:rsid w:val="00B7107B"/>
    <w:rsid w:val="00B727C4"/>
    <w:rsid w:val="00B72D1D"/>
    <w:rsid w:val="00B73CD9"/>
    <w:rsid w:val="00B77370"/>
    <w:rsid w:val="00B815D5"/>
    <w:rsid w:val="00B8451D"/>
    <w:rsid w:val="00B84DD5"/>
    <w:rsid w:val="00B8522E"/>
    <w:rsid w:val="00B8678D"/>
    <w:rsid w:val="00B86813"/>
    <w:rsid w:val="00B90AE4"/>
    <w:rsid w:val="00B914EC"/>
    <w:rsid w:val="00B968C1"/>
    <w:rsid w:val="00B97280"/>
    <w:rsid w:val="00BA2120"/>
    <w:rsid w:val="00BA4E6B"/>
    <w:rsid w:val="00BA7E81"/>
    <w:rsid w:val="00BB1F03"/>
    <w:rsid w:val="00BB44D1"/>
    <w:rsid w:val="00BB4525"/>
    <w:rsid w:val="00BB5E52"/>
    <w:rsid w:val="00BB5E7E"/>
    <w:rsid w:val="00BC112F"/>
    <w:rsid w:val="00BC695B"/>
    <w:rsid w:val="00BD5301"/>
    <w:rsid w:val="00BD71BD"/>
    <w:rsid w:val="00BE76BF"/>
    <w:rsid w:val="00BF2F9F"/>
    <w:rsid w:val="00BF45E1"/>
    <w:rsid w:val="00BF70E0"/>
    <w:rsid w:val="00C01331"/>
    <w:rsid w:val="00C02A35"/>
    <w:rsid w:val="00C056EE"/>
    <w:rsid w:val="00C06B43"/>
    <w:rsid w:val="00C06E27"/>
    <w:rsid w:val="00C077A3"/>
    <w:rsid w:val="00C10EFC"/>
    <w:rsid w:val="00C13D4C"/>
    <w:rsid w:val="00C148A1"/>
    <w:rsid w:val="00C22F45"/>
    <w:rsid w:val="00C34CA7"/>
    <w:rsid w:val="00C41275"/>
    <w:rsid w:val="00C4685C"/>
    <w:rsid w:val="00C471F9"/>
    <w:rsid w:val="00C47C0B"/>
    <w:rsid w:val="00C5180A"/>
    <w:rsid w:val="00C6053D"/>
    <w:rsid w:val="00C61B4F"/>
    <w:rsid w:val="00C702E8"/>
    <w:rsid w:val="00C71327"/>
    <w:rsid w:val="00C74336"/>
    <w:rsid w:val="00C76D57"/>
    <w:rsid w:val="00C76DDE"/>
    <w:rsid w:val="00C779BA"/>
    <w:rsid w:val="00C80D30"/>
    <w:rsid w:val="00C82B51"/>
    <w:rsid w:val="00C934D8"/>
    <w:rsid w:val="00C9417A"/>
    <w:rsid w:val="00C949A3"/>
    <w:rsid w:val="00C95DD9"/>
    <w:rsid w:val="00C9685F"/>
    <w:rsid w:val="00C971DD"/>
    <w:rsid w:val="00CA2E71"/>
    <w:rsid w:val="00CA384F"/>
    <w:rsid w:val="00CA6D81"/>
    <w:rsid w:val="00CB00C5"/>
    <w:rsid w:val="00CB20A3"/>
    <w:rsid w:val="00CB242A"/>
    <w:rsid w:val="00CB251C"/>
    <w:rsid w:val="00CB2C9E"/>
    <w:rsid w:val="00CB66FF"/>
    <w:rsid w:val="00CC0947"/>
    <w:rsid w:val="00CC329F"/>
    <w:rsid w:val="00CC4880"/>
    <w:rsid w:val="00CD207D"/>
    <w:rsid w:val="00CD277C"/>
    <w:rsid w:val="00CD3BD7"/>
    <w:rsid w:val="00CD625F"/>
    <w:rsid w:val="00CD6CA7"/>
    <w:rsid w:val="00CD753A"/>
    <w:rsid w:val="00CE0FC7"/>
    <w:rsid w:val="00CE1187"/>
    <w:rsid w:val="00CE13E8"/>
    <w:rsid w:val="00CE5B7A"/>
    <w:rsid w:val="00CE5CAA"/>
    <w:rsid w:val="00CE6FA0"/>
    <w:rsid w:val="00CF5CC3"/>
    <w:rsid w:val="00CF6569"/>
    <w:rsid w:val="00CF6ACB"/>
    <w:rsid w:val="00D007C0"/>
    <w:rsid w:val="00D050CA"/>
    <w:rsid w:val="00D063B2"/>
    <w:rsid w:val="00D13EB6"/>
    <w:rsid w:val="00D165BD"/>
    <w:rsid w:val="00D3095F"/>
    <w:rsid w:val="00D30A43"/>
    <w:rsid w:val="00D31824"/>
    <w:rsid w:val="00D418CF"/>
    <w:rsid w:val="00D45CF0"/>
    <w:rsid w:val="00D471E7"/>
    <w:rsid w:val="00D47709"/>
    <w:rsid w:val="00D511A6"/>
    <w:rsid w:val="00D517C9"/>
    <w:rsid w:val="00D5685F"/>
    <w:rsid w:val="00D62E25"/>
    <w:rsid w:val="00D66124"/>
    <w:rsid w:val="00D662AC"/>
    <w:rsid w:val="00D70E9E"/>
    <w:rsid w:val="00D72523"/>
    <w:rsid w:val="00D76B76"/>
    <w:rsid w:val="00D77DEA"/>
    <w:rsid w:val="00D808EE"/>
    <w:rsid w:val="00D80E12"/>
    <w:rsid w:val="00D817B5"/>
    <w:rsid w:val="00D81E2B"/>
    <w:rsid w:val="00D82D93"/>
    <w:rsid w:val="00D85958"/>
    <w:rsid w:val="00D86E73"/>
    <w:rsid w:val="00D86F1D"/>
    <w:rsid w:val="00D90912"/>
    <w:rsid w:val="00D92143"/>
    <w:rsid w:val="00DA5B4C"/>
    <w:rsid w:val="00DB09AE"/>
    <w:rsid w:val="00DB0AC8"/>
    <w:rsid w:val="00DB3551"/>
    <w:rsid w:val="00DB53AF"/>
    <w:rsid w:val="00DB5D46"/>
    <w:rsid w:val="00DB663E"/>
    <w:rsid w:val="00DC06D1"/>
    <w:rsid w:val="00DC3E1F"/>
    <w:rsid w:val="00DC45A5"/>
    <w:rsid w:val="00DC4741"/>
    <w:rsid w:val="00DC7D29"/>
    <w:rsid w:val="00DD22D8"/>
    <w:rsid w:val="00DD319B"/>
    <w:rsid w:val="00DD45BA"/>
    <w:rsid w:val="00DD6841"/>
    <w:rsid w:val="00DE0A21"/>
    <w:rsid w:val="00DE559C"/>
    <w:rsid w:val="00DF1BE5"/>
    <w:rsid w:val="00DF3906"/>
    <w:rsid w:val="00E00E75"/>
    <w:rsid w:val="00E02E7E"/>
    <w:rsid w:val="00E139F1"/>
    <w:rsid w:val="00E13DF3"/>
    <w:rsid w:val="00E1507B"/>
    <w:rsid w:val="00E15F06"/>
    <w:rsid w:val="00E22049"/>
    <w:rsid w:val="00E32578"/>
    <w:rsid w:val="00E37AE5"/>
    <w:rsid w:val="00E40020"/>
    <w:rsid w:val="00E401C5"/>
    <w:rsid w:val="00E404DF"/>
    <w:rsid w:val="00E42276"/>
    <w:rsid w:val="00E468B7"/>
    <w:rsid w:val="00E47299"/>
    <w:rsid w:val="00E50DCD"/>
    <w:rsid w:val="00E513FE"/>
    <w:rsid w:val="00E51758"/>
    <w:rsid w:val="00E5226B"/>
    <w:rsid w:val="00E54FEB"/>
    <w:rsid w:val="00E56B4A"/>
    <w:rsid w:val="00E60797"/>
    <w:rsid w:val="00E62E7E"/>
    <w:rsid w:val="00E63DB3"/>
    <w:rsid w:val="00E64B79"/>
    <w:rsid w:val="00E64BA0"/>
    <w:rsid w:val="00E67C72"/>
    <w:rsid w:val="00E67D64"/>
    <w:rsid w:val="00E73C56"/>
    <w:rsid w:val="00E748D8"/>
    <w:rsid w:val="00E75949"/>
    <w:rsid w:val="00E75FDE"/>
    <w:rsid w:val="00E77263"/>
    <w:rsid w:val="00E81088"/>
    <w:rsid w:val="00E81EFD"/>
    <w:rsid w:val="00E82D30"/>
    <w:rsid w:val="00E83E87"/>
    <w:rsid w:val="00E8458D"/>
    <w:rsid w:val="00E84AA9"/>
    <w:rsid w:val="00E86CF4"/>
    <w:rsid w:val="00E90E68"/>
    <w:rsid w:val="00E92910"/>
    <w:rsid w:val="00E93763"/>
    <w:rsid w:val="00EA0456"/>
    <w:rsid w:val="00EA442D"/>
    <w:rsid w:val="00EB5981"/>
    <w:rsid w:val="00EC20C2"/>
    <w:rsid w:val="00EC3CE8"/>
    <w:rsid w:val="00ED1801"/>
    <w:rsid w:val="00ED2524"/>
    <w:rsid w:val="00EE0137"/>
    <w:rsid w:val="00EE0FFA"/>
    <w:rsid w:val="00EE5262"/>
    <w:rsid w:val="00EF11E7"/>
    <w:rsid w:val="00EF21ED"/>
    <w:rsid w:val="00EF5F7D"/>
    <w:rsid w:val="00EF6491"/>
    <w:rsid w:val="00F05743"/>
    <w:rsid w:val="00F060F6"/>
    <w:rsid w:val="00F1265B"/>
    <w:rsid w:val="00F13742"/>
    <w:rsid w:val="00F220B5"/>
    <w:rsid w:val="00F23129"/>
    <w:rsid w:val="00F27F6E"/>
    <w:rsid w:val="00F30A04"/>
    <w:rsid w:val="00F316DA"/>
    <w:rsid w:val="00F359C9"/>
    <w:rsid w:val="00F41A5B"/>
    <w:rsid w:val="00F43FB2"/>
    <w:rsid w:val="00F446DF"/>
    <w:rsid w:val="00F5157E"/>
    <w:rsid w:val="00F51E42"/>
    <w:rsid w:val="00F537C7"/>
    <w:rsid w:val="00F60891"/>
    <w:rsid w:val="00F60E8A"/>
    <w:rsid w:val="00F66C29"/>
    <w:rsid w:val="00F712A9"/>
    <w:rsid w:val="00F712C3"/>
    <w:rsid w:val="00F7146D"/>
    <w:rsid w:val="00F738BA"/>
    <w:rsid w:val="00F77613"/>
    <w:rsid w:val="00F83795"/>
    <w:rsid w:val="00F84B89"/>
    <w:rsid w:val="00F86EE3"/>
    <w:rsid w:val="00F87FD6"/>
    <w:rsid w:val="00F97B7F"/>
    <w:rsid w:val="00FA6633"/>
    <w:rsid w:val="00FB164E"/>
    <w:rsid w:val="00FB4233"/>
    <w:rsid w:val="00FB44D8"/>
    <w:rsid w:val="00FB5B91"/>
    <w:rsid w:val="00FB660F"/>
    <w:rsid w:val="00FC44A9"/>
    <w:rsid w:val="00FC7638"/>
    <w:rsid w:val="00FD2A94"/>
    <w:rsid w:val="00FD2F2C"/>
    <w:rsid w:val="00FD4837"/>
    <w:rsid w:val="00FD5449"/>
    <w:rsid w:val="00FD5D2A"/>
    <w:rsid w:val="00FE0151"/>
    <w:rsid w:val="00FE755C"/>
    <w:rsid w:val="00FF5815"/>
    <w:rsid w:val="00FF7BCF"/>
    <w:rsid w:val="070C1D92"/>
    <w:rsid w:val="07AF28F4"/>
    <w:rsid w:val="09670322"/>
    <w:rsid w:val="099BCE94"/>
    <w:rsid w:val="125310B8"/>
    <w:rsid w:val="131F03DA"/>
    <w:rsid w:val="13990040"/>
    <w:rsid w:val="144E79AF"/>
    <w:rsid w:val="1461DFC1"/>
    <w:rsid w:val="153F2197"/>
    <w:rsid w:val="180E42F9"/>
    <w:rsid w:val="1D670B5B"/>
    <w:rsid w:val="1FD576FD"/>
    <w:rsid w:val="20B158F7"/>
    <w:rsid w:val="22C9E4AE"/>
    <w:rsid w:val="23FC4E5D"/>
    <w:rsid w:val="28AA2E7A"/>
    <w:rsid w:val="2A1CD27C"/>
    <w:rsid w:val="2C392F74"/>
    <w:rsid w:val="2C74B171"/>
    <w:rsid w:val="2E0B6514"/>
    <w:rsid w:val="303C5C41"/>
    <w:rsid w:val="331CD856"/>
    <w:rsid w:val="35FBE78B"/>
    <w:rsid w:val="3C64DE50"/>
    <w:rsid w:val="3DB9A9D8"/>
    <w:rsid w:val="411723D2"/>
    <w:rsid w:val="42E80D66"/>
    <w:rsid w:val="43907B16"/>
    <w:rsid w:val="49B1ED87"/>
    <w:rsid w:val="49B551E4"/>
    <w:rsid w:val="4BB649A5"/>
    <w:rsid w:val="4C89BD2C"/>
    <w:rsid w:val="4DA093ED"/>
    <w:rsid w:val="4DF49A1F"/>
    <w:rsid w:val="50029A2A"/>
    <w:rsid w:val="50647114"/>
    <w:rsid w:val="515C72E8"/>
    <w:rsid w:val="545569E2"/>
    <w:rsid w:val="553850A6"/>
    <w:rsid w:val="554B3401"/>
    <w:rsid w:val="5980E26C"/>
    <w:rsid w:val="5AF8934F"/>
    <w:rsid w:val="5E7CACA0"/>
    <w:rsid w:val="63563008"/>
    <w:rsid w:val="63FAFD6E"/>
    <w:rsid w:val="64684E52"/>
    <w:rsid w:val="64B37845"/>
    <w:rsid w:val="64CC7618"/>
    <w:rsid w:val="65E76E3F"/>
    <w:rsid w:val="6603B88F"/>
    <w:rsid w:val="67F31A54"/>
    <w:rsid w:val="68C8781F"/>
    <w:rsid w:val="69E90B14"/>
    <w:rsid w:val="6BB4FEFE"/>
    <w:rsid w:val="6C8C9916"/>
    <w:rsid w:val="6D453718"/>
    <w:rsid w:val="6D6DA76B"/>
    <w:rsid w:val="716F6B19"/>
    <w:rsid w:val="7267D513"/>
    <w:rsid w:val="742B8AD6"/>
    <w:rsid w:val="76ABB2FD"/>
    <w:rsid w:val="76B25929"/>
    <w:rsid w:val="76C9B277"/>
    <w:rsid w:val="783B6F6E"/>
    <w:rsid w:val="7A364E8F"/>
    <w:rsid w:val="7C6805CD"/>
    <w:rsid w:val="7F5B88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5152B"/>
  <w15:docId w15:val="{75681FFE-A85F-4919-B9D1-D8FE3E82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semiHidden/>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 w:type="character" w:customStyle="1" w:styleId="normaltextrun1">
    <w:name w:val="normaltextrun1"/>
    <w:basedOn w:val="DefaultParagraphFont"/>
    <w:rsid w:val="00417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customXml" Target="../customXml/item2.xml"/><Relationship Id="rId16" Type="http://schemas.openxmlformats.org/officeDocument/2006/relationships/diagramLayout" Target="diagrams/layout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diagramData" Target="diagrams/data2.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2689F6-0FC7-4B43-B6A4-4D1CF985F623}"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CAE1BC22-DA2A-47CA-8BD2-8A9C976BE26E}">
      <dgm:prSet phldrT="[Text]"/>
      <dgm:spPr/>
      <dgm:t>
        <a:bodyPr/>
        <a:lstStyle/>
        <a:p>
          <a:pPr algn="ctr"/>
          <a:r>
            <a:rPr lang="en-GB">
              <a:latin typeface="Barlow" panose="00000500000000000000" pitchFamily="2" charset="0"/>
            </a:rPr>
            <a:t>Assistant Director of Finance</a:t>
          </a:r>
        </a:p>
      </dgm:t>
    </dgm:pt>
    <dgm:pt modelId="{78449930-1B23-4BAE-93B2-B450E5D3ECC0}" type="parTrans" cxnId="{51896559-B3F0-4DBD-815F-7F1B9853BCE3}">
      <dgm:prSet/>
      <dgm:spPr/>
      <dgm:t>
        <a:bodyPr/>
        <a:lstStyle/>
        <a:p>
          <a:pPr algn="ctr"/>
          <a:endParaRPr lang="en-GB">
            <a:latin typeface="Barlow" panose="00000500000000000000" pitchFamily="2" charset="0"/>
          </a:endParaRPr>
        </a:p>
      </dgm:t>
    </dgm:pt>
    <dgm:pt modelId="{7E77D666-EE1B-4DF2-97BE-8F65D22E463A}" type="sibTrans" cxnId="{51896559-B3F0-4DBD-815F-7F1B9853BCE3}">
      <dgm:prSet/>
      <dgm:spPr/>
      <dgm:t>
        <a:bodyPr/>
        <a:lstStyle/>
        <a:p>
          <a:pPr algn="ctr"/>
          <a:endParaRPr lang="en-GB">
            <a:latin typeface="Barlow" panose="00000500000000000000" pitchFamily="2" charset="0"/>
          </a:endParaRPr>
        </a:p>
      </dgm:t>
    </dgm:pt>
    <dgm:pt modelId="{75001590-3FC5-430D-AFE6-4F733EE84B0C}">
      <dgm:prSet phldrT="[Text]"/>
      <dgm:spPr/>
      <dgm:t>
        <a:bodyPr/>
        <a:lstStyle/>
        <a:p>
          <a:pPr algn="ctr"/>
          <a:r>
            <a:rPr lang="en-GB">
              <a:latin typeface="Barlow" panose="00000500000000000000" pitchFamily="2" charset="0"/>
            </a:rPr>
            <a:t>Head of Financial Planning and Analysis</a:t>
          </a:r>
        </a:p>
      </dgm:t>
    </dgm:pt>
    <dgm:pt modelId="{CC09BD6E-292F-47E3-834E-31E362C2174C}" type="parTrans" cxnId="{247BA646-A59B-4D50-8AC0-1B20A20BA01A}">
      <dgm:prSet/>
      <dgm:spPr/>
      <dgm:t>
        <a:bodyPr/>
        <a:lstStyle/>
        <a:p>
          <a:pPr algn="ctr"/>
          <a:endParaRPr lang="en-GB">
            <a:latin typeface="Barlow" panose="00000500000000000000" pitchFamily="2" charset="0"/>
          </a:endParaRPr>
        </a:p>
      </dgm:t>
    </dgm:pt>
    <dgm:pt modelId="{14107198-7174-4281-A510-6CCF746AFAEC}" type="sibTrans" cxnId="{247BA646-A59B-4D50-8AC0-1B20A20BA01A}">
      <dgm:prSet/>
      <dgm:spPr/>
      <dgm:t>
        <a:bodyPr/>
        <a:lstStyle/>
        <a:p>
          <a:pPr algn="ctr"/>
          <a:endParaRPr lang="en-GB">
            <a:latin typeface="Barlow" panose="00000500000000000000" pitchFamily="2" charset="0"/>
          </a:endParaRPr>
        </a:p>
      </dgm:t>
    </dgm:pt>
    <dgm:pt modelId="{5C90428B-2704-488C-AE17-B960C367B3F9}">
      <dgm:prSet phldrT="[Text]"/>
      <dgm:spPr/>
      <dgm:t>
        <a:bodyPr/>
        <a:lstStyle/>
        <a:p>
          <a:pPr algn="ctr"/>
          <a:r>
            <a:rPr lang="en-GB">
              <a:latin typeface="Barlow" panose="00000500000000000000" pitchFamily="2" charset="0"/>
            </a:rPr>
            <a:t>Finance Systems Manager</a:t>
          </a:r>
        </a:p>
      </dgm:t>
    </dgm:pt>
    <dgm:pt modelId="{17CFE722-1A01-4CCC-9735-64060176E04C}" type="sibTrans" cxnId="{88FF235A-3D20-4EF6-A437-7D2303355C5C}">
      <dgm:prSet/>
      <dgm:spPr/>
      <dgm:t>
        <a:bodyPr/>
        <a:lstStyle/>
        <a:p>
          <a:pPr algn="ctr"/>
          <a:endParaRPr lang="en-GB">
            <a:latin typeface="Barlow" panose="00000500000000000000" pitchFamily="2" charset="0"/>
          </a:endParaRPr>
        </a:p>
      </dgm:t>
    </dgm:pt>
    <dgm:pt modelId="{70DBF6D2-52C0-459D-8EFD-6ED6A86DA393}" type="parTrans" cxnId="{88FF235A-3D20-4EF6-A437-7D2303355C5C}">
      <dgm:prSet/>
      <dgm:spPr/>
      <dgm:t>
        <a:bodyPr/>
        <a:lstStyle/>
        <a:p>
          <a:pPr algn="ctr"/>
          <a:endParaRPr lang="en-GB">
            <a:latin typeface="Barlow" panose="00000500000000000000" pitchFamily="2" charset="0"/>
          </a:endParaRPr>
        </a:p>
      </dgm:t>
    </dgm:pt>
    <dgm:pt modelId="{5DC7E2AC-731C-4BCB-A0AE-B958F721BF5E}">
      <dgm:prSet phldrT="[Text]"/>
      <dgm:spPr/>
      <dgm:t>
        <a:bodyPr/>
        <a:lstStyle/>
        <a:p>
          <a:pPr algn="ctr"/>
          <a:r>
            <a:rPr lang="en-GB">
              <a:latin typeface="Barlow" panose="00000500000000000000" pitchFamily="2" charset="0"/>
            </a:rPr>
            <a:t>Head of Financial Control and Operations</a:t>
          </a:r>
        </a:p>
      </dgm:t>
    </dgm:pt>
    <dgm:pt modelId="{6323786E-B8F6-4ED8-98F7-6C7EE0DA32BF}" type="sibTrans" cxnId="{E62FBE76-67DC-4012-B5DE-F61149B67AF6}">
      <dgm:prSet/>
      <dgm:spPr/>
      <dgm:t>
        <a:bodyPr/>
        <a:lstStyle/>
        <a:p>
          <a:pPr algn="ctr"/>
          <a:endParaRPr lang="en-GB">
            <a:latin typeface="Barlow" panose="00000500000000000000" pitchFamily="2" charset="0"/>
          </a:endParaRPr>
        </a:p>
      </dgm:t>
    </dgm:pt>
    <dgm:pt modelId="{756253E7-392C-44A3-829F-4DF880DFB6C1}" type="parTrans" cxnId="{E62FBE76-67DC-4012-B5DE-F61149B67AF6}">
      <dgm:prSet/>
      <dgm:spPr/>
      <dgm:t>
        <a:bodyPr/>
        <a:lstStyle/>
        <a:p>
          <a:pPr algn="ctr"/>
          <a:endParaRPr lang="en-GB">
            <a:latin typeface="Barlow" panose="00000500000000000000" pitchFamily="2" charset="0"/>
          </a:endParaRPr>
        </a:p>
      </dgm:t>
    </dgm:pt>
    <dgm:pt modelId="{53A3AF07-C2CF-4BF6-BE29-98C4C1E72D85}" type="pres">
      <dgm:prSet presAssocID="{D92689F6-0FC7-4B43-B6A4-4D1CF985F623}" presName="hierChild1" presStyleCnt="0">
        <dgm:presLayoutVars>
          <dgm:orgChart val="1"/>
          <dgm:chPref val="1"/>
          <dgm:dir/>
          <dgm:animOne val="branch"/>
          <dgm:animLvl val="lvl"/>
          <dgm:resizeHandles/>
        </dgm:presLayoutVars>
      </dgm:prSet>
      <dgm:spPr/>
    </dgm:pt>
    <dgm:pt modelId="{BED2919D-0916-40E8-8A8B-F94B2A1BFEF2}" type="pres">
      <dgm:prSet presAssocID="{CAE1BC22-DA2A-47CA-8BD2-8A9C976BE26E}" presName="hierRoot1" presStyleCnt="0">
        <dgm:presLayoutVars>
          <dgm:hierBranch val="init"/>
        </dgm:presLayoutVars>
      </dgm:prSet>
      <dgm:spPr/>
    </dgm:pt>
    <dgm:pt modelId="{F6C6684D-8FC8-45A3-BAD8-95AC81B1CDFD}" type="pres">
      <dgm:prSet presAssocID="{CAE1BC22-DA2A-47CA-8BD2-8A9C976BE26E}" presName="rootComposite1" presStyleCnt="0"/>
      <dgm:spPr/>
    </dgm:pt>
    <dgm:pt modelId="{D1123CC1-A0FF-4137-9E49-A82BDB6391FA}" type="pres">
      <dgm:prSet presAssocID="{CAE1BC22-DA2A-47CA-8BD2-8A9C976BE26E}" presName="rootText1" presStyleLbl="node0" presStyleIdx="0" presStyleCnt="1">
        <dgm:presLayoutVars>
          <dgm:chPref val="3"/>
        </dgm:presLayoutVars>
      </dgm:prSet>
      <dgm:spPr/>
    </dgm:pt>
    <dgm:pt modelId="{A2FD3763-CD76-40EA-B571-3535EC5D865D}" type="pres">
      <dgm:prSet presAssocID="{CAE1BC22-DA2A-47CA-8BD2-8A9C976BE26E}" presName="rootConnector1" presStyleLbl="node1" presStyleIdx="0" presStyleCnt="0"/>
      <dgm:spPr/>
    </dgm:pt>
    <dgm:pt modelId="{45BC1055-C35E-4A1B-803F-CE35327B8E50}" type="pres">
      <dgm:prSet presAssocID="{CAE1BC22-DA2A-47CA-8BD2-8A9C976BE26E}" presName="hierChild2" presStyleCnt="0"/>
      <dgm:spPr/>
    </dgm:pt>
    <dgm:pt modelId="{98CE2491-1ACE-41A7-825B-478A10E2C07F}" type="pres">
      <dgm:prSet presAssocID="{756253E7-392C-44A3-829F-4DF880DFB6C1}" presName="Name37" presStyleLbl="parChTrans1D2" presStyleIdx="0" presStyleCnt="3"/>
      <dgm:spPr/>
    </dgm:pt>
    <dgm:pt modelId="{97CE8661-CA99-4093-B1CA-AF7897D9E4D8}" type="pres">
      <dgm:prSet presAssocID="{5DC7E2AC-731C-4BCB-A0AE-B958F721BF5E}" presName="hierRoot2" presStyleCnt="0">
        <dgm:presLayoutVars>
          <dgm:hierBranch val="init"/>
        </dgm:presLayoutVars>
      </dgm:prSet>
      <dgm:spPr/>
    </dgm:pt>
    <dgm:pt modelId="{E0F8D385-5DA5-488F-AD82-2A67E99BF4F0}" type="pres">
      <dgm:prSet presAssocID="{5DC7E2AC-731C-4BCB-A0AE-B958F721BF5E}" presName="rootComposite" presStyleCnt="0"/>
      <dgm:spPr/>
    </dgm:pt>
    <dgm:pt modelId="{F2ACA20C-B42C-4E35-A87F-6E65490897E0}" type="pres">
      <dgm:prSet presAssocID="{5DC7E2AC-731C-4BCB-A0AE-B958F721BF5E}" presName="rootText" presStyleLbl="node2" presStyleIdx="0" presStyleCnt="3">
        <dgm:presLayoutVars>
          <dgm:chPref val="3"/>
        </dgm:presLayoutVars>
      </dgm:prSet>
      <dgm:spPr/>
    </dgm:pt>
    <dgm:pt modelId="{40C14445-CA5D-4320-A9ED-79CAF2E0CD38}" type="pres">
      <dgm:prSet presAssocID="{5DC7E2AC-731C-4BCB-A0AE-B958F721BF5E}" presName="rootConnector" presStyleLbl="node2" presStyleIdx="0" presStyleCnt="3"/>
      <dgm:spPr/>
    </dgm:pt>
    <dgm:pt modelId="{12B871B3-3FF6-49CF-AF19-A3B674BE28A0}" type="pres">
      <dgm:prSet presAssocID="{5DC7E2AC-731C-4BCB-A0AE-B958F721BF5E}" presName="hierChild4" presStyleCnt="0"/>
      <dgm:spPr/>
    </dgm:pt>
    <dgm:pt modelId="{4B9DB48F-94CA-4B2B-8C48-525A8CA39687}" type="pres">
      <dgm:prSet presAssocID="{5DC7E2AC-731C-4BCB-A0AE-B958F721BF5E}" presName="hierChild5" presStyleCnt="0"/>
      <dgm:spPr/>
    </dgm:pt>
    <dgm:pt modelId="{5B57B8F4-EE13-4A5E-A0DC-254F869770E5}" type="pres">
      <dgm:prSet presAssocID="{CC09BD6E-292F-47E3-834E-31E362C2174C}" presName="Name37" presStyleLbl="parChTrans1D2" presStyleIdx="1" presStyleCnt="3"/>
      <dgm:spPr/>
    </dgm:pt>
    <dgm:pt modelId="{3CCA2252-0E1F-40D8-973D-7761EBEE56A8}" type="pres">
      <dgm:prSet presAssocID="{75001590-3FC5-430D-AFE6-4F733EE84B0C}" presName="hierRoot2" presStyleCnt="0">
        <dgm:presLayoutVars>
          <dgm:hierBranch val="init"/>
        </dgm:presLayoutVars>
      </dgm:prSet>
      <dgm:spPr/>
    </dgm:pt>
    <dgm:pt modelId="{F4EC5700-6044-4ADA-80E0-D79618E2E056}" type="pres">
      <dgm:prSet presAssocID="{75001590-3FC5-430D-AFE6-4F733EE84B0C}" presName="rootComposite" presStyleCnt="0"/>
      <dgm:spPr/>
    </dgm:pt>
    <dgm:pt modelId="{82142BEC-FA4C-467B-A91F-252A1B3D2DE6}" type="pres">
      <dgm:prSet presAssocID="{75001590-3FC5-430D-AFE6-4F733EE84B0C}" presName="rootText" presStyleLbl="node2" presStyleIdx="1" presStyleCnt="3">
        <dgm:presLayoutVars>
          <dgm:chPref val="3"/>
        </dgm:presLayoutVars>
      </dgm:prSet>
      <dgm:spPr/>
    </dgm:pt>
    <dgm:pt modelId="{4CD11F43-04C8-4297-9B32-B56ADA2A15BE}" type="pres">
      <dgm:prSet presAssocID="{75001590-3FC5-430D-AFE6-4F733EE84B0C}" presName="rootConnector" presStyleLbl="node2" presStyleIdx="1" presStyleCnt="3"/>
      <dgm:spPr/>
    </dgm:pt>
    <dgm:pt modelId="{D5CDAB01-04DF-45C6-B6BE-1F5E588C24A0}" type="pres">
      <dgm:prSet presAssocID="{75001590-3FC5-430D-AFE6-4F733EE84B0C}" presName="hierChild4" presStyleCnt="0"/>
      <dgm:spPr/>
    </dgm:pt>
    <dgm:pt modelId="{FB0A6323-3A61-4316-9C8A-F76505D99428}" type="pres">
      <dgm:prSet presAssocID="{75001590-3FC5-430D-AFE6-4F733EE84B0C}" presName="hierChild5" presStyleCnt="0"/>
      <dgm:spPr/>
    </dgm:pt>
    <dgm:pt modelId="{38C12D70-4630-423F-BAEC-ECDD4469A2B3}" type="pres">
      <dgm:prSet presAssocID="{70DBF6D2-52C0-459D-8EFD-6ED6A86DA393}" presName="Name37" presStyleLbl="parChTrans1D2" presStyleIdx="2" presStyleCnt="3"/>
      <dgm:spPr/>
    </dgm:pt>
    <dgm:pt modelId="{601B57F4-EFC7-4522-88C7-2535FA2C7EFD}" type="pres">
      <dgm:prSet presAssocID="{5C90428B-2704-488C-AE17-B960C367B3F9}" presName="hierRoot2" presStyleCnt="0">
        <dgm:presLayoutVars>
          <dgm:hierBranch val="init"/>
        </dgm:presLayoutVars>
      </dgm:prSet>
      <dgm:spPr/>
    </dgm:pt>
    <dgm:pt modelId="{0651E8E7-67BE-415F-8AA6-007785BB3775}" type="pres">
      <dgm:prSet presAssocID="{5C90428B-2704-488C-AE17-B960C367B3F9}" presName="rootComposite" presStyleCnt="0"/>
      <dgm:spPr/>
    </dgm:pt>
    <dgm:pt modelId="{C43757D4-1877-4430-BE84-1CE65257E5AF}" type="pres">
      <dgm:prSet presAssocID="{5C90428B-2704-488C-AE17-B960C367B3F9}" presName="rootText" presStyleLbl="node2" presStyleIdx="2" presStyleCnt="3">
        <dgm:presLayoutVars>
          <dgm:chPref val="3"/>
        </dgm:presLayoutVars>
      </dgm:prSet>
      <dgm:spPr/>
    </dgm:pt>
    <dgm:pt modelId="{6A756C95-98F2-4EAA-B3B4-FF05CA13AF44}" type="pres">
      <dgm:prSet presAssocID="{5C90428B-2704-488C-AE17-B960C367B3F9}" presName="rootConnector" presStyleLbl="node2" presStyleIdx="2" presStyleCnt="3"/>
      <dgm:spPr/>
    </dgm:pt>
    <dgm:pt modelId="{3FC1561B-9671-41E4-9FA4-8378BCB8BFB7}" type="pres">
      <dgm:prSet presAssocID="{5C90428B-2704-488C-AE17-B960C367B3F9}" presName="hierChild4" presStyleCnt="0"/>
      <dgm:spPr/>
    </dgm:pt>
    <dgm:pt modelId="{8658FA07-8DD9-4581-9F51-7F2AE72F2172}" type="pres">
      <dgm:prSet presAssocID="{5C90428B-2704-488C-AE17-B960C367B3F9}" presName="hierChild5" presStyleCnt="0"/>
      <dgm:spPr/>
    </dgm:pt>
    <dgm:pt modelId="{9AE32E45-1875-4BFE-9104-FE7991AE64E7}" type="pres">
      <dgm:prSet presAssocID="{CAE1BC22-DA2A-47CA-8BD2-8A9C976BE26E}" presName="hierChild3" presStyleCnt="0"/>
      <dgm:spPr/>
    </dgm:pt>
  </dgm:ptLst>
  <dgm:cxnLst>
    <dgm:cxn modelId="{A134ED14-BEC4-4450-8C8A-53BA93CF7C82}" type="presOf" srcId="{5DC7E2AC-731C-4BCB-A0AE-B958F721BF5E}" destId="{F2ACA20C-B42C-4E35-A87F-6E65490897E0}" srcOrd="0" destOrd="0" presId="urn:microsoft.com/office/officeart/2005/8/layout/orgChart1"/>
    <dgm:cxn modelId="{A63D3525-8719-4176-95B0-DFE00B29EA2F}" type="presOf" srcId="{756253E7-392C-44A3-829F-4DF880DFB6C1}" destId="{98CE2491-1ACE-41A7-825B-478A10E2C07F}" srcOrd="0" destOrd="0" presId="urn:microsoft.com/office/officeart/2005/8/layout/orgChart1"/>
    <dgm:cxn modelId="{02C6162D-7CB4-4D2B-B8ED-FE003BF99F90}" type="presOf" srcId="{5C90428B-2704-488C-AE17-B960C367B3F9}" destId="{C43757D4-1877-4430-BE84-1CE65257E5AF}" srcOrd="0" destOrd="0" presId="urn:microsoft.com/office/officeart/2005/8/layout/orgChart1"/>
    <dgm:cxn modelId="{D28AAB30-81B8-4D22-A100-943181AE328D}" type="presOf" srcId="{5DC7E2AC-731C-4BCB-A0AE-B958F721BF5E}" destId="{40C14445-CA5D-4320-A9ED-79CAF2E0CD38}" srcOrd="1" destOrd="0" presId="urn:microsoft.com/office/officeart/2005/8/layout/orgChart1"/>
    <dgm:cxn modelId="{A2867136-0AB0-4587-81BE-836BCB6C417B}" type="presOf" srcId="{70DBF6D2-52C0-459D-8EFD-6ED6A86DA393}" destId="{38C12D70-4630-423F-BAEC-ECDD4469A2B3}" srcOrd="0" destOrd="0" presId="urn:microsoft.com/office/officeart/2005/8/layout/orgChart1"/>
    <dgm:cxn modelId="{247BA646-A59B-4D50-8AC0-1B20A20BA01A}" srcId="{CAE1BC22-DA2A-47CA-8BD2-8A9C976BE26E}" destId="{75001590-3FC5-430D-AFE6-4F733EE84B0C}" srcOrd="1" destOrd="0" parTransId="{CC09BD6E-292F-47E3-834E-31E362C2174C}" sibTransId="{14107198-7174-4281-A510-6CCF746AFAEC}"/>
    <dgm:cxn modelId="{E8E8366B-6EB5-4737-BB29-8412C39A4A32}" type="presOf" srcId="{CC09BD6E-292F-47E3-834E-31E362C2174C}" destId="{5B57B8F4-EE13-4A5E-A0DC-254F869770E5}" srcOrd="0" destOrd="0" presId="urn:microsoft.com/office/officeart/2005/8/layout/orgChart1"/>
    <dgm:cxn modelId="{8A516370-7077-47F8-B231-9CE0F2C64595}" type="presOf" srcId="{CAE1BC22-DA2A-47CA-8BD2-8A9C976BE26E}" destId="{D1123CC1-A0FF-4137-9E49-A82BDB6391FA}" srcOrd="0" destOrd="0" presId="urn:microsoft.com/office/officeart/2005/8/layout/orgChart1"/>
    <dgm:cxn modelId="{E62FBE76-67DC-4012-B5DE-F61149B67AF6}" srcId="{CAE1BC22-DA2A-47CA-8BD2-8A9C976BE26E}" destId="{5DC7E2AC-731C-4BCB-A0AE-B958F721BF5E}" srcOrd="0" destOrd="0" parTransId="{756253E7-392C-44A3-829F-4DF880DFB6C1}" sibTransId="{6323786E-B8F6-4ED8-98F7-6C7EE0DA32BF}"/>
    <dgm:cxn modelId="{04158977-2CEA-4DF4-817A-B6F6EA732ACA}" type="presOf" srcId="{75001590-3FC5-430D-AFE6-4F733EE84B0C}" destId="{4CD11F43-04C8-4297-9B32-B56ADA2A15BE}" srcOrd="1" destOrd="0" presId="urn:microsoft.com/office/officeart/2005/8/layout/orgChart1"/>
    <dgm:cxn modelId="{51896559-B3F0-4DBD-815F-7F1B9853BCE3}" srcId="{D92689F6-0FC7-4B43-B6A4-4D1CF985F623}" destId="{CAE1BC22-DA2A-47CA-8BD2-8A9C976BE26E}" srcOrd="0" destOrd="0" parTransId="{78449930-1B23-4BAE-93B2-B450E5D3ECC0}" sibTransId="{7E77D666-EE1B-4DF2-97BE-8F65D22E463A}"/>
    <dgm:cxn modelId="{88FF235A-3D20-4EF6-A437-7D2303355C5C}" srcId="{CAE1BC22-DA2A-47CA-8BD2-8A9C976BE26E}" destId="{5C90428B-2704-488C-AE17-B960C367B3F9}" srcOrd="2" destOrd="0" parTransId="{70DBF6D2-52C0-459D-8EFD-6ED6A86DA393}" sibTransId="{17CFE722-1A01-4CCC-9735-64060176E04C}"/>
    <dgm:cxn modelId="{5166D997-0CE4-4621-A096-F911862F741B}" type="presOf" srcId="{75001590-3FC5-430D-AFE6-4F733EE84B0C}" destId="{82142BEC-FA4C-467B-A91F-252A1B3D2DE6}" srcOrd="0" destOrd="0" presId="urn:microsoft.com/office/officeart/2005/8/layout/orgChart1"/>
    <dgm:cxn modelId="{93E25DAF-832A-4E38-B0B2-85AFF012DB81}" type="presOf" srcId="{CAE1BC22-DA2A-47CA-8BD2-8A9C976BE26E}" destId="{A2FD3763-CD76-40EA-B571-3535EC5D865D}" srcOrd="1" destOrd="0" presId="urn:microsoft.com/office/officeart/2005/8/layout/orgChart1"/>
    <dgm:cxn modelId="{485EA1B0-52F9-41BC-ABE8-12FE9C886FB9}" type="presOf" srcId="{D92689F6-0FC7-4B43-B6A4-4D1CF985F623}" destId="{53A3AF07-C2CF-4BF6-BE29-98C4C1E72D85}" srcOrd="0" destOrd="0" presId="urn:microsoft.com/office/officeart/2005/8/layout/orgChart1"/>
    <dgm:cxn modelId="{583F2DC4-EAF0-4587-A73F-445FB5F27154}" type="presOf" srcId="{5C90428B-2704-488C-AE17-B960C367B3F9}" destId="{6A756C95-98F2-4EAA-B3B4-FF05CA13AF44}" srcOrd="1" destOrd="0" presId="urn:microsoft.com/office/officeart/2005/8/layout/orgChart1"/>
    <dgm:cxn modelId="{D4C832BF-F782-4D8C-BC01-5C156C5EE4CC}" type="presParOf" srcId="{53A3AF07-C2CF-4BF6-BE29-98C4C1E72D85}" destId="{BED2919D-0916-40E8-8A8B-F94B2A1BFEF2}" srcOrd="0" destOrd="0" presId="urn:microsoft.com/office/officeart/2005/8/layout/orgChart1"/>
    <dgm:cxn modelId="{DD7FA9DA-7B67-4DC7-8756-F5D614D12DB9}" type="presParOf" srcId="{BED2919D-0916-40E8-8A8B-F94B2A1BFEF2}" destId="{F6C6684D-8FC8-45A3-BAD8-95AC81B1CDFD}" srcOrd="0" destOrd="0" presId="urn:microsoft.com/office/officeart/2005/8/layout/orgChart1"/>
    <dgm:cxn modelId="{EDA1A38B-0F87-4EAA-B3D7-6E1C950F105D}" type="presParOf" srcId="{F6C6684D-8FC8-45A3-BAD8-95AC81B1CDFD}" destId="{D1123CC1-A0FF-4137-9E49-A82BDB6391FA}" srcOrd="0" destOrd="0" presId="urn:microsoft.com/office/officeart/2005/8/layout/orgChart1"/>
    <dgm:cxn modelId="{FE9350E6-4FDA-421A-B337-A4BC5148F373}" type="presParOf" srcId="{F6C6684D-8FC8-45A3-BAD8-95AC81B1CDFD}" destId="{A2FD3763-CD76-40EA-B571-3535EC5D865D}" srcOrd="1" destOrd="0" presId="urn:microsoft.com/office/officeart/2005/8/layout/orgChart1"/>
    <dgm:cxn modelId="{FB25CF1D-F7DF-405D-843D-18BA301FDE5C}" type="presParOf" srcId="{BED2919D-0916-40E8-8A8B-F94B2A1BFEF2}" destId="{45BC1055-C35E-4A1B-803F-CE35327B8E50}" srcOrd="1" destOrd="0" presId="urn:microsoft.com/office/officeart/2005/8/layout/orgChart1"/>
    <dgm:cxn modelId="{46A8682A-B9F4-4979-AC7A-7FD92588964E}" type="presParOf" srcId="{45BC1055-C35E-4A1B-803F-CE35327B8E50}" destId="{98CE2491-1ACE-41A7-825B-478A10E2C07F}" srcOrd="0" destOrd="0" presId="urn:microsoft.com/office/officeart/2005/8/layout/orgChart1"/>
    <dgm:cxn modelId="{3C27E96D-4FF0-4CE6-9951-F8AC877E1929}" type="presParOf" srcId="{45BC1055-C35E-4A1B-803F-CE35327B8E50}" destId="{97CE8661-CA99-4093-B1CA-AF7897D9E4D8}" srcOrd="1" destOrd="0" presId="urn:microsoft.com/office/officeart/2005/8/layout/orgChart1"/>
    <dgm:cxn modelId="{FA2641E3-1BF8-40AE-BD85-223D8AC5DE11}" type="presParOf" srcId="{97CE8661-CA99-4093-B1CA-AF7897D9E4D8}" destId="{E0F8D385-5DA5-488F-AD82-2A67E99BF4F0}" srcOrd="0" destOrd="0" presId="urn:microsoft.com/office/officeart/2005/8/layout/orgChart1"/>
    <dgm:cxn modelId="{E5441016-2BA8-448C-9A0D-081A8EAC7DC3}" type="presParOf" srcId="{E0F8D385-5DA5-488F-AD82-2A67E99BF4F0}" destId="{F2ACA20C-B42C-4E35-A87F-6E65490897E0}" srcOrd="0" destOrd="0" presId="urn:microsoft.com/office/officeart/2005/8/layout/orgChart1"/>
    <dgm:cxn modelId="{46554D8F-9188-4E0C-87D0-05658B2ED909}" type="presParOf" srcId="{E0F8D385-5DA5-488F-AD82-2A67E99BF4F0}" destId="{40C14445-CA5D-4320-A9ED-79CAF2E0CD38}" srcOrd="1" destOrd="0" presId="urn:microsoft.com/office/officeart/2005/8/layout/orgChart1"/>
    <dgm:cxn modelId="{8F7D4021-9D62-4A2A-8E7D-2FAFBD18FEB0}" type="presParOf" srcId="{97CE8661-CA99-4093-B1CA-AF7897D9E4D8}" destId="{12B871B3-3FF6-49CF-AF19-A3B674BE28A0}" srcOrd="1" destOrd="0" presId="urn:microsoft.com/office/officeart/2005/8/layout/orgChart1"/>
    <dgm:cxn modelId="{C63104FF-4569-443B-A3C0-85C8D618734C}" type="presParOf" srcId="{97CE8661-CA99-4093-B1CA-AF7897D9E4D8}" destId="{4B9DB48F-94CA-4B2B-8C48-525A8CA39687}" srcOrd="2" destOrd="0" presId="urn:microsoft.com/office/officeart/2005/8/layout/orgChart1"/>
    <dgm:cxn modelId="{67571DFA-8866-4B68-9FF5-B930EE067A45}" type="presParOf" srcId="{45BC1055-C35E-4A1B-803F-CE35327B8E50}" destId="{5B57B8F4-EE13-4A5E-A0DC-254F869770E5}" srcOrd="2" destOrd="0" presId="urn:microsoft.com/office/officeart/2005/8/layout/orgChart1"/>
    <dgm:cxn modelId="{26E4875B-6EFA-4191-94B0-89B5A08D1F57}" type="presParOf" srcId="{45BC1055-C35E-4A1B-803F-CE35327B8E50}" destId="{3CCA2252-0E1F-40D8-973D-7761EBEE56A8}" srcOrd="3" destOrd="0" presId="urn:microsoft.com/office/officeart/2005/8/layout/orgChart1"/>
    <dgm:cxn modelId="{CE372AE1-8A56-4E3C-B8D8-6F336DDF2012}" type="presParOf" srcId="{3CCA2252-0E1F-40D8-973D-7761EBEE56A8}" destId="{F4EC5700-6044-4ADA-80E0-D79618E2E056}" srcOrd="0" destOrd="0" presId="urn:microsoft.com/office/officeart/2005/8/layout/orgChart1"/>
    <dgm:cxn modelId="{266DABBD-CB35-4D54-BE13-C0CBC06642AA}" type="presParOf" srcId="{F4EC5700-6044-4ADA-80E0-D79618E2E056}" destId="{82142BEC-FA4C-467B-A91F-252A1B3D2DE6}" srcOrd="0" destOrd="0" presId="urn:microsoft.com/office/officeart/2005/8/layout/orgChart1"/>
    <dgm:cxn modelId="{6ACE94C0-B757-49AF-B80A-4ED922103D50}" type="presParOf" srcId="{F4EC5700-6044-4ADA-80E0-D79618E2E056}" destId="{4CD11F43-04C8-4297-9B32-B56ADA2A15BE}" srcOrd="1" destOrd="0" presId="urn:microsoft.com/office/officeart/2005/8/layout/orgChart1"/>
    <dgm:cxn modelId="{3933F22C-1797-40C6-BEA5-DA4797FDF27C}" type="presParOf" srcId="{3CCA2252-0E1F-40D8-973D-7761EBEE56A8}" destId="{D5CDAB01-04DF-45C6-B6BE-1F5E588C24A0}" srcOrd="1" destOrd="0" presId="urn:microsoft.com/office/officeart/2005/8/layout/orgChart1"/>
    <dgm:cxn modelId="{FA500298-6A2F-4712-B179-F3C0A2A26B81}" type="presParOf" srcId="{3CCA2252-0E1F-40D8-973D-7761EBEE56A8}" destId="{FB0A6323-3A61-4316-9C8A-F76505D99428}" srcOrd="2" destOrd="0" presId="urn:microsoft.com/office/officeart/2005/8/layout/orgChart1"/>
    <dgm:cxn modelId="{31FCD647-C72A-41A4-98ED-B281CF4457A5}" type="presParOf" srcId="{45BC1055-C35E-4A1B-803F-CE35327B8E50}" destId="{38C12D70-4630-423F-BAEC-ECDD4469A2B3}" srcOrd="4" destOrd="0" presId="urn:microsoft.com/office/officeart/2005/8/layout/orgChart1"/>
    <dgm:cxn modelId="{86212BD1-1EDE-4533-B2F4-329CA35FB834}" type="presParOf" srcId="{45BC1055-C35E-4A1B-803F-CE35327B8E50}" destId="{601B57F4-EFC7-4522-88C7-2535FA2C7EFD}" srcOrd="5" destOrd="0" presId="urn:microsoft.com/office/officeart/2005/8/layout/orgChart1"/>
    <dgm:cxn modelId="{B7EB3A8A-A180-4DC1-B8A2-409AF3BCCE99}" type="presParOf" srcId="{601B57F4-EFC7-4522-88C7-2535FA2C7EFD}" destId="{0651E8E7-67BE-415F-8AA6-007785BB3775}" srcOrd="0" destOrd="0" presId="urn:microsoft.com/office/officeart/2005/8/layout/orgChart1"/>
    <dgm:cxn modelId="{0770E9B7-EE43-41C0-A363-46C596BBEFE4}" type="presParOf" srcId="{0651E8E7-67BE-415F-8AA6-007785BB3775}" destId="{C43757D4-1877-4430-BE84-1CE65257E5AF}" srcOrd="0" destOrd="0" presId="urn:microsoft.com/office/officeart/2005/8/layout/orgChart1"/>
    <dgm:cxn modelId="{2672AC48-A259-495E-9D5B-AEFE4B891E42}" type="presParOf" srcId="{0651E8E7-67BE-415F-8AA6-007785BB3775}" destId="{6A756C95-98F2-4EAA-B3B4-FF05CA13AF44}" srcOrd="1" destOrd="0" presId="urn:microsoft.com/office/officeart/2005/8/layout/orgChart1"/>
    <dgm:cxn modelId="{5D19D70C-CE79-4BD7-AD5F-7E558EFAA967}" type="presParOf" srcId="{601B57F4-EFC7-4522-88C7-2535FA2C7EFD}" destId="{3FC1561B-9671-41E4-9FA4-8378BCB8BFB7}" srcOrd="1" destOrd="0" presId="urn:microsoft.com/office/officeart/2005/8/layout/orgChart1"/>
    <dgm:cxn modelId="{D8EC1574-BC6D-4190-8DC0-632C939C95A2}" type="presParOf" srcId="{601B57F4-EFC7-4522-88C7-2535FA2C7EFD}" destId="{8658FA07-8DD9-4581-9F51-7F2AE72F2172}" srcOrd="2" destOrd="0" presId="urn:microsoft.com/office/officeart/2005/8/layout/orgChart1"/>
    <dgm:cxn modelId="{8F329783-A099-49D4-94B1-B78F268D3CE5}" type="presParOf" srcId="{BED2919D-0916-40E8-8A8B-F94B2A1BFEF2}" destId="{9AE32E45-1875-4BFE-9104-FE7991AE64E7}"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92689F6-0FC7-4B43-B6A4-4D1CF985F623}"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CAE1BC22-DA2A-47CA-8BD2-8A9C976BE26E}">
      <dgm:prSet phldrT="[Text]"/>
      <dgm:spPr/>
      <dgm:t>
        <a:bodyPr/>
        <a:lstStyle/>
        <a:p>
          <a:r>
            <a:rPr lang="en-GB">
              <a:latin typeface="Barlow" panose="00000500000000000000" pitchFamily="2" charset="0"/>
            </a:rPr>
            <a:t>Head of Financial Planning and Analysis</a:t>
          </a:r>
        </a:p>
      </dgm:t>
    </dgm:pt>
    <dgm:pt modelId="{78449930-1B23-4BAE-93B2-B450E5D3ECC0}" type="parTrans" cxnId="{51896559-B3F0-4DBD-815F-7F1B9853BCE3}">
      <dgm:prSet/>
      <dgm:spPr/>
      <dgm:t>
        <a:bodyPr/>
        <a:lstStyle/>
        <a:p>
          <a:endParaRPr lang="en-GB">
            <a:latin typeface="Barlow" panose="00000500000000000000" pitchFamily="2" charset="0"/>
          </a:endParaRPr>
        </a:p>
      </dgm:t>
    </dgm:pt>
    <dgm:pt modelId="{7E77D666-EE1B-4DF2-97BE-8F65D22E463A}" type="sibTrans" cxnId="{51896559-B3F0-4DBD-815F-7F1B9853BCE3}">
      <dgm:prSet/>
      <dgm:spPr/>
      <dgm:t>
        <a:bodyPr/>
        <a:lstStyle/>
        <a:p>
          <a:endParaRPr lang="en-GB">
            <a:latin typeface="Barlow" panose="00000500000000000000" pitchFamily="2" charset="0"/>
          </a:endParaRPr>
        </a:p>
      </dgm:t>
    </dgm:pt>
    <dgm:pt modelId="{75001590-3FC5-430D-AFE6-4F733EE84B0C}">
      <dgm:prSet phldrT="[Text]"/>
      <dgm:spPr/>
      <dgm:t>
        <a:bodyPr/>
        <a:lstStyle/>
        <a:p>
          <a:r>
            <a:rPr lang="en-GB">
              <a:latin typeface="Barlow" panose="00000500000000000000" pitchFamily="2" charset="0"/>
            </a:rPr>
            <a:t>Financial Analysis Manager</a:t>
          </a:r>
        </a:p>
      </dgm:t>
    </dgm:pt>
    <dgm:pt modelId="{CC09BD6E-292F-47E3-834E-31E362C2174C}" type="parTrans" cxnId="{247BA646-A59B-4D50-8AC0-1B20A20BA01A}">
      <dgm:prSet/>
      <dgm:spPr/>
      <dgm:t>
        <a:bodyPr/>
        <a:lstStyle/>
        <a:p>
          <a:endParaRPr lang="en-GB">
            <a:latin typeface="Barlow" panose="00000500000000000000" pitchFamily="2" charset="0"/>
          </a:endParaRPr>
        </a:p>
      </dgm:t>
    </dgm:pt>
    <dgm:pt modelId="{14107198-7174-4281-A510-6CCF746AFAEC}" type="sibTrans" cxnId="{247BA646-A59B-4D50-8AC0-1B20A20BA01A}">
      <dgm:prSet/>
      <dgm:spPr/>
      <dgm:t>
        <a:bodyPr/>
        <a:lstStyle/>
        <a:p>
          <a:endParaRPr lang="en-GB">
            <a:latin typeface="Barlow" panose="00000500000000000000" pitchFamily="2" charset="0"/>
          </a:endParaRPr>
        </a:p>
      </dgm:t>
    </dgm:pt>
    <dgm:pt modelId="{5C90428B-2704-488C-AE17-B960C367B3F9}">
      <dgm:prSet phldrT="[Text]"/>
      <dgm:spPr/>
      <dgm:t>
        <a:bodyPr/>
        <a:lstStyle/>
        <a:p>
          <a:r>
            <a:rPr lang="en-GB">
              <a:latin typeface="Barlow" panose="00000500000000000000" pitchFamily="2" charset="0"/>
            </a:rPr>
            <a:t>Finance Analyst - Financial Modelling </a:t>
          </a:r>
        </a:p>
      </dgm:t>
    </dgm:pt>
    <dgm:pt modelId="{17CFE722-1A01-4CCC-9735-64060176E04C}" type="sibTrans" cxnId="{88FF235A-3D20-4EF6-A437-7D2303355C5C}">
      <dgm:prSet/>
      <dgm:spPr/>
      <dgm:t>
        <a:bodyPr/>
        <a:lstStyle/>
        <a:p>
          <a:endParaRPr lang="en-GB">
            <a:latin typeface="Barlow" panose="00000500000000000000" pitchFamily="2" charset="0"/>
          </a:endParaRPr>
        </a:p>
      </dgm:t>
    </dgm:pt>
    <dgm:pt modelId="{70DBF6D2-52C0-459D-8EFD-6ED6A86DA393}" type="parTrans" cxnId="{88FF235A-3D20-4EF6-A437-7D2303355C5C}">
      <dgm:prSet/>
      <dgm:spPr/>
      <dgm:t>
        <a:bodyPr/>
        <a:lstStyle/>
        <a:p>
          <a:endParaRPr lang="en-GB">
            <a:latin typeface="Barlow" panose="00000500000000000000" pitchFamily="2" charset="0"/>
          </a:endParaRPr>
        </a:p>
      </dgm:t>
    </dgm:pt>
    <dgm:pt modelId="{5DC7E2AC-731C-4BCB-A0AE-B958F721BF5E}">
      <dgm:prSet phldrT="[Text]"/>
      <dgm:spPr/>
      <dgm:t>
        <a:bodyPr/>
        <a:lstStyle/>
        <a:p>
          <a:r>
            <a:rPr lang="en-GB">
              <a:latin typeface="Barlow" panose="00000500000000000000" pitchFamily="2" charset="0"/>
            </a:rPr>
            <a:t>Senior Finance Business Partners x3</a:t>
          </a:r>
        </a:p>
      </dgm:t>
    </dgm:pt>
    <dgm:pt modelId="{6323786E-B8F6-4ED8-98F7-6C7EE0DA32BF}" type="sibTrans" cxnId="{E62FBE76-67DC-4012-B5DE-F61149B67AF6}">
      <dgm:prSet/>
      <dgm:spPr/>
      <dgm:t>
        <a:bodyPr/>
        <a:lstStyle/>
        <a:p>
          <a:endParaRPr lang="en-GB">
            <a:latin typeface="Barlow" panose="00000500000000000000" pitchFamily="2" charset="0"/>
          </a:endParaRPr>
        </a:p>
      </dgm:t>
    </dgm:pt>
    <dgm:pt modelId="{756253E7-392C-44A3-829F-4DF880DFB6C1}" type="parTrans" cxnId="{E62FBE76-67DC-4012-B5DE-F61149B67AF6}">
      <dgm:prSet/>
      <dgm:spPr/>
      <dgm:t>
        <a:bodyPr/>
        <a:lstStyle/>
        <a:p>
          <a:endParaRPr lang="en-GB">
            <a:latin typeface="Barlow" panose="00000500000000000000" pitchFamily="2" charset="0"/>
          </a:endParaRPr>
        </a:p>
      </dgm:t>
    </dgm:pt>
    <dgm:pt modelId="{5A83212C-F1AF-430F-A7DC-D5A6B263A325}">
      <dgm:prSet/>
      <dgm:spPr/>
      <dgm:t>
        <a:bodyPr/>
        <a:lstStyle/>
        <a:p>
          <a:r>
            <a:rPr lang="en-GB">
              <a:latin typeface="Barlow" panose="00000500000000000000" pitchFamily="2" charset="0"/>
            </a:rPr>
            <a:t>Finance Business Partners x2</a:t>
          </a:r>
        </a:p>
        <a:p>
          <a:r>
            <a:rPr lang="en-GB">
              <a:latin typeface="Barlow" panose="00000500000000000000" pitchFamily="2" charset="0"/>
            </a:rPr>
            <a:t>Project Accountant </a:t>
          </a:r>
        </a:p>
      </dgm:t>
    </dgm:pt>
    <dgm:pt modelId="{6A38B465-0F75-4A9A-8489-2CF956022BDD}" type="parTrans" cxnId="{4AB64BDA-E9A3-4A84-B7EE-896199141996}">
      <dgm:prSet/>
      <dgm:spPr/>
      <dgm:t>
        <a:bodyPr/>
        <a:lstStyle/>
        <a:p>
          <a:endParaRPr lang="en-GB"/>
        </a:p>
      </dgm:t>
    </dgm:pt>
    <dgm:pt modelId="{06D1E830-9FC1-4A3C-882E-0FC0945DAEE5}" type="sibTrans" cxnId="{4AB64BDA-E9A3-4A84-B7EE-896199141996}">
      <dgm:prSet/>
      <dgm:spPr/>
      <dgm:t>
        <a:bodyPr/>
        <a:lstStyle/>
        <a:p>
          <a:endParaRPr lang="en-GB"/>
        </a:p>
      </dgm:t>
    </dgm:pt>
    <dgm:pt modelId="{BD38B741-9C7D-46CD-BDB2-83FE6092EAF5}">
      <dgm:prSet/>
      <dgm:spPr/>
      <dgm:t>
        <a:bodyPr/>
        <a:lstStyle/>
        <a:p>
          <a:r>
            <a:rPr lang="en-GB">
              <a:latin typeface="Barlow" panose="00000500000000000000" pitchFamily="2" charset="0"/>
            </a:rPr>
            <a:t>Finance Analysts x4</a:t>
          </a:r>
        </a:p>
      </dgm:t>
    </dgm:pt>
    <dgm:pt modelId="{5DF0768C-B7C2-4518-AD61-46CF48D580D0}" type="parTrans" cxnId="{C8B02E4C-BA19-4941-94B8-2EF508F75B63}">
      <dgm:prSet/>
      <dgm:spPr/>
      <dgm:t>
        <a:bodyPr/>
        <a:lstStyle/>
        <a:p>
          <a:endParaRPr lang="en-GB"/>
        </a:p>
      </dgm:t>
    </dgm:pt>
    <dgm:pt modelId="{A4D6C972-251C-4686-8B9A-5CB638A91DFF}" type="sibTrans" cxnId="{C8B02E4C-BA19-4941-94B8-2EF508F75B63}">
      <dgm:prSet/>
      <dgm:spPr/>
      <dgm:t>
        <a:bodyPr/>
        <a:lstStyle/>
        <a:p>
          <a:endParaRPr lang="en-GB"/>
        </a:p>
      </dgm:t>
    </dgm:pt>
    <dgm:pt modelId="{3FE4BDD7-AF09-46E1-94DC-A3A55982E153}">
      <dgm:prSet/>
      <dgm:spPr/>
      <dgm:t>
        <a:bodyPr/>
        <a:lstStyle/>
        <a:p>
          <a:r>
            <a:rPr lang="en-GB">
              <a:latin typeface="Barlow" panose="00000500000000000000" pitchFamily="2" charset="0"/>
            </a:rPr>
            <a:t>Assistant Finance Analyst</a:t>
          </a:r>
        </a:p>
      </dgm:t>
    </dgm:pt>
    <dgm:pt modelId="{EFD7DB4F-135C-4814-A5A4-75BC862C6803}" type="parTrans" cxnId="{D9BBF2F9-4C83-41C5-BBAB-9CE574F3853D}">
      <dgm:prSet/>
      <dgm:spPr/>
      <dgm:t>
        <a:bodyPr/>
        <a:lstStyle/>
        <a:p>
          <a:endParaRPr lang="en-GB"/>
        </a:p>
      </dgm:t>
    </dgm:pt>
    <dgm:pt modelId="{711918C0-023F-4E26-A82E-1FC0B0DDAA2E}" type="sibTrans" cxnId="{D9BBF2F9-4C83-41C5-BBAB-9CE574F3853D}">
      <dgm:prSet/>
      <dgm:spPr/>
      <dgm:t>
        <a:bodyPr/>
        <a:lstStyle/>
        <a:p>
          <a:endParaRPr lang="en-GB"/>
        </a:p>
      </dgm:t>
    </dgm:pt>
    <dgm:pt modelId="{53A3AF07-C2CF-4BF6-BE29-98C4C1E72D85}" type="pres">
      <dgm:prSet presAssocID="{D92689F6-0FC7-4B43-B6A4-4D1CF985F623}" presName="hierChild1" presStyleCnt="0">
        <dgm:presLayoutVars>
          <dgm:orgChart val="1"/>
          <dgm:chPref val="1"/>
          <dgm:dir/>
          <dgm:animOne val="branch"/>
          <dgm:animLvl val="lvl"/>
          <dgm:resizeHandles/>
        </dgm:presLayoutVars>
      </dgm:prSet>
      <dgm:spPr/>
    </dgm:pt>
    <dgm:pt modelId="{BED2919D-0916-40E8-8A8B-F94B2A1BFEF2}" type="pres">
      <dgm:prSet presAssocID="{CAE1BC22-DA2A-47CA-8BD2-8A9C976BE26E}" presName="hierRoot1" presStyleCnt="0">
        <dgm:presLayoutVars>
          <dgm:hierBranch val="init"/>
        </dgm:presLayoutVars>
      </dgm:prSet>
      <dgm:spPr/>
    </dgm:pt>
    <dgm:pt modelId="{F6C6684D-8FC8-45A3-BAD8-95AC81B1CDFD}" type="pres">
      <dgm:prSet presAssocID="{CAE1BC22-DA2A-47CA-8BD2-8A9C976BE26E}" presName="rootComposite1" presStyleCnt="0"/>
      <dgm:spPr/>
    </dgm:pt>
    <dgm:pt modelId="{D1123CC1-A0FF-4137-9E49-A82BDB6391FA}" type="pres">
      <dgm:prSet presAssocID="{CAE1BC22-DA2A-47CA-8BD2-8A9C976BE26E}" presName="rootText1" presStyleLbl="node0" presStyleIdx="0" presStyleCnt="1">
        <dgm:presLayoutVars>
          <dgm:chPref val="3"/>
        </dgm:presLayoutVars>
      </dgm:prSet>
      <dgm:spPr/>
    </dgm:pt>
    <dgm:pt modelId="{A2FD3763-CD76-40EA-B571-3535EC5D865D}" type="pres">
      <dgm:prSet presAssocID="{CAE1BC22-DA2A-47CA-8BD2-8A9C976BE26E}" presName="rootConnector1" presStyleLbl="node1" presStyleIdx="0" presStyleCnt="0"/>
      <dgm:spPr/>
    </dgm:pt>
    <dgm:pt modelId="{45BC1055-C35E-4A1B-803F-CE35327B8E50}" type="pres">
      <dgm:prSet presAssocID="{CAE1BC22-DA2A-47CA-8BD2-8A9C976BE26E}" presName="hierChild2" presStyleCnt="0"/>
      <dgm:spPr/>
    </dgm:pt>
    <dgm:pt modelId="{98CE2491-1ACE-41A7-825B-478A10E2C07F}" type="pres">
      <dgm:prSet presAssocID="{756253E7-392C-44A3-829F-4DF880DFB6C1}" presName="Name37" presStyleLbl="parChTrans1D2" presStyleIdx="0" presStyleCnt="3"/>
      <dgm:spPr/>
    </dgm:pt>
    <dgm:pt modelId="{97CE8661-CA99-4093-B1CA-AF7897D9E4D8}" type="pres">
      <dgm:prSet presAssocID="{5DC7E2AC-731C-4BCB-A0AE-B958F721BF5E}" presName="hierRoot2" presStyleCnt="0">
        <dgm:presLayoutVars>
          <dgm:hierBranch val="init"/>
        </dgm:presLayoutVars>
      </dgm:prSet>
      <dgm:spPr/>
    </dgm:pt>
    <dgm:pt modelId="{E0F8D385-5DA5-488F-AD82-2A67E99BF4F0}" type="pres">
      <dgm:prSet presAssocID="{5DC7E2AC-731C-4BCB-A0AE-B958F721BF5E}" presName="rootComposite" presStyleCnt="0"/>
      <dgm:spPr/>
    </dgm:pt>
    <dgm:pt modelId="{F2ACA20C-B42C-4E35-A87F-6E65490897E0}" type="pres">
      <dgm:prSet presAssocID="{5DC7E2AC-731C-4BCB-A0AE-B958F721BF5E}" presName="rootText" presStyleLbl="node2" presStyleIdx="0" presStyleCnt="3">
        <dgm:presLayoutVars>
          <dgm:chPref val="3"/>
        </dgm:presLayoutVars>
      </dgm:prSet>
      <dgm:spPr/>
    </dgm:pt>
    <dgm:pt modelId="{40C14445-CA5D-4320-A9ED-79CAF2E0CD38}" type="pres">
      <dgm:prSet presAssocID="{5DC7E2AC-731C-4BCB-A0AE-B958F721BF5E}" presName="rootConnector" presStyleLbl="node2" presStyleIdx="0" presStyleCnt="3"/>
      <dgm:spPr/>
    </dgm:pt>
    <dgm:pt modelId="{12B871B3-3FF6-49CF-AF19-A3B674BE28A0}" type="pres">
      <dgm:prSet presAssocID="{5DC7E2AC-731C-4BCB-A0AE-B958F721BF5E}" presName="hierChild4" presStyleCnt="0"/>
      <dgm:spPr/>
    </dgm:pt>
    <dgm:pt modelId="{6AA2DA87-9115-47B0-9966-20CCB68C9472}" type="pres">
      <dgm:prSet presAssocID="{6A38B465-0F75-4A9A-8489-2CF956022BDD}" presName="Name37" presStyleLbl="parChTrans1D3" presStyleIdx="0" presStyleCnt="3"/>
      <dgm:spPr/>
    </dgm:pt>
    <dgm:pt modelId="{C54253A9-2839-4005-BDD8-AE57411CEB1A}" type="pres">
      <dgm:prSet presAssocID="{5A83212C-F1AF-430F-A7DC-D5A6B263A325}" presName="hierRoot2" presStyleCnt="0">
        <dgm:presLayoutVars>
          <dgm:hierBranch val="init"/>
        </dgm:presLayoutVars>
      </dgm:prSet>
      <dgm:spPr/>
    </dgm:pt>
    <dgm:pt modelId="{DE5DD84B-7C51-4BC9-A859-303FB36A88F6}" type="pres">
      <dgm:prSet presAssocID="{5A83212C-F1AF-430F-A7DC-D5A6B263A325}" presName="rootComposite" presStyleCnt="0"/>
      <dgm:spPr/>
    </dgm:pt>
    <dgm:pt modelId="{463BAAA8-E001-41CE-ABAC-AB89F7D0DCF7}" type="pres">
      <dgm:prSet presAssocID="{5A83212C-F1AF-430F-A7DC-D5A6B263A325}" presName="rootText" presStyleLbl="node3" presStyleIdx="0" presStyleCnt="3">
        <dgm:presLayoutVars>
          <dgm:chPref val="3"/>
        </dgm:presLayoutVars>
      </dgm:prSet>
      <dgm:spPr/>
    </dgm:pt>
    <dgm:pt modelId="{F35CC360-6C1B-4295-AB2F-B4F2007A5197}" type="pres">
      <dgm:prSet presAssocID="{5A83212C-F1AF-430F-A7DC-D5A6B263A325}" presName="rootConnector" presStyleLbl="node3" presStyleIdx="0" presStyleCnt="3"/>
      <dgm:spPr/>
    </dgm:pt>
    <dgm:pt modelId="{CAB8EAEF-8067-443F-9E42-3720333FF6EE}" type="pres">
      <dgm:prSet presAssocID="{5A83212C-F1AF-430F-A7DC-D5A6B263A325}" presName="hierChild4" presStyleCnt="0"/>
      <dgm:spPr/>
    </dgm:pt>
    <dgm:pt modelId="{2EFF0BF8-A38D-44DF-8E6D-28B46CFBB38C}" type="pres">
      <dgm:prSet presAssocID="{5A83212C-F1AF-430F-A7DC-D5A6B263A325}" presName="hierChild5" presStyleCnt="0"/>
      <dgm:spPr/>
    </dgm:pt>
    <dgm:pt modelId="{4B9DB48F-94CA-4B2B-8C48-525A8CA39687}" type="pres">
      <dgm:prSet presAssocID="{5DC7E2AC-731C-4BCB-A0AE-B958F721BF5E}" presName="hierChild5" presStyleCnt="0"/>
      <dgm:spPr/>
    </dgm:pt>
    <dgm:pt modelId="{5B57B8F4-EE13-4A5E-A0DC-254F869770E5}" type="pres">
      <dgm:prSet presAssocID="{CC09BD6E-292F-47E3-834E-31E362C2174C}" presName="Name37" presStyleLbl="parChTrans1D2" presStyleIdx="1" presStyleCnt="3"/>
      <dgm:spPr/>
    </dgm:pt>
    <dgm:pt modelId="{3CCA2252-0E1F-40D8-973D-7761EBEE56A8}" type="pres">
      <dgm:prSet presAssocID="{75001590-3FC5-430D-AFE6-4F733EE84B0C}" presName="hierRoot2" presStyleCnt="0">
        <dgm:presLayoutVars>
          <dgm:hierBranch val="init"/>
        </dgm:presLayoutVars>
      </dgm:prSet>
      <dgm:spPr/>
    </dgm:pt>
    <dgm:pt modelId="{F4EC5700-6044-4ADA-80E0-D79618E2E056}" type="pres">
      <dgm:prSet presAssocID="{75001590-3FC5-430D-AFE6-4F733EE84B0C}" presName="rootComposite" presStyleCnt="0"/>
      <dgm:spPr/>
    </dgm:pt>
    <dgm:pt modelId="{82142BEC-FA4C-467B-A91F-252A1B3D2DE6}" type="pres">
      <dgm:prSet presAssocID="{75001590-3FC5-430D-AFE6-4F733EE84B0C}" presName="rootText" presStyleLbl="node2" presStyleIdx="1" presStyleCnt="3">
        <dgm:presLayoutVars>
          <dgm:chPref val="3"/>
        </dgm:presLayoutVars>
      </dgm:prSet>
      <dgm:spPr/>
    </dgm:pt>
    <dgm:pt modelId="{4CD11F43-04C8-4297-9B32-B56ADA2A15BE}" type="pres">
      <dgm:prSet presAssocID="{75001590-3FC5-430D-AFE6-4F733EE84B0C}" presName="rootConnector" presStyleLbl="node2" presStyleIdx="1" presStyleCnt="3"/>
      <dgm:spPr/>
    </dgm:pt>
    <dgm:pt modelId="{D5CDAB01-04DF-45C6-B6BE-1F5E588C24A0}" type="pres">
      <dgm:prSet presAssocID="{75001590-3FC5-430D-AFE6-4F733EE84B0C}" presName="hierChild4" presStyleCnt="0"/>
      <dgm:spPr/>
    </dgm:pt>
    <dgm:pt modelId="{9AB404BE-46B8-4604-BEA4-E1A1EE01849D}" type="pres">
      <dgm:prSet presAssocID="{5DF0768C-B7C2-4518-AD61-46CF48D580D0}" presName="Name37" presStyleLbl="parChTrans1D3" presStyleIdx="1" presStyleCnt="3"/>
      <dgm:spPr/>
    </dgm:pt>
    <dgm:pt modelId="{37CC8D86-BB33-45F0-8D31-25DE444DFC7F}" type="pres">
      <dgm:prSet presAssocID="{BD38B741-9C7D-46CD-BDB2-83FE6092EAF5}" presName="hierRoot2" presStyleCnt="0">
        <dgm:presLayoutVars>
          <dgm:hierBranch val="init"/>
        </dgm:presLayoutVars>
      </dgm:prSet>
      <dgm:spPr/>
    </dgm:pt>
    <dgm:pt modelId="{17D3B9F4-C3D9-4EE1-8077-2F0CECDCF1F4}" type="pres">
      <dgm:prSet presAssocID="{BD38B741-9C7D-46CD-BDB2-83FE6092EAF5}" presName="rootComposite" presStyleCnt="0"/>
      <dgm:spPr/>
    </dgm:pt>
    <dgm:pt modelId="{A1E0BF11-9CA6-4B9A-A9A7-70CCE37F35EC}" type="pres">
      <dgm:prSet presAssocID="{BD38B741-9C7D-46CD-BDB2-83FE6092EAF5}" presName="rootText" presStyleLbl="node3" presStyleIdx="1" presStyleCnt="3">
        <dgm:presLayoutVars>
          <dgm:chPref val="3"/>
        </dgm:presLayoutVars>
      </dgm:prSet>
      <dgm:spPr/>
    </dgm:pt>
    <dgm:pt modelId="{F4A18133-EAA1-4E3C-BD67-17EDF715CA03}" type="pres">
      <dgm:prSet presAssocID="{BD38B741-9C7D-46CD-BDB2-83FE6092EAF5}" presName="rootConnector" presStyleLbl="node3" presStyleIdx="1" presStyleCnt="3"/>
      <dgm:spPr/>
    </dgm:pt>
    <dgm:pt modelId="{3030BB1B-4795-4351-AA64-697A4A078CF4}" type="pres">
      <dgm:prSet presAssocID="{BD38B741-9C7D-46CD-BDB2-83FE6092EAF5}" presName="hierChild4" presStyleCnt="0"/>
      <dgm:spPr/>
    </dgm:pt>
    <dgm:pt modelId="{A52A18FA-22A0-4712-A998-C1E9C10CE63F}" type="pres">
      <dgm:prSet presAssocID="{BD38B741-9C7D-46CD-BDB2-83FE6092EAF5}" presName="hierChild5" presStyleCnt="0"/>
      <dgm:spPr/>
    </dgm:pt>
    <dgm:pt modelId="{1D2F6F67-B31D-45C2-91C4-6993E9FD8F71}" type="pres">
      <dgm:prSet presAssocID="{EFD7DB4F-135C-4814-A5A4-75BC862C6803}" presName="Name37" presStyleLbl="parChTrans1D3" presStyleIdx="2" presStyleCnt="3"/>
      <dgm:spPr/>
    </dgm:pt>
    <dgm:pt modelId="{62644BFD-868F-41C1-A974-FBCFF9F350BC}" type="pres">
      <dgm:prSet presAssocID="{3FE4BDD7-AF09-46E1-94DC-A3A55982E153}" presName="hierRoot2" presStyleCnt="0">
        <dgm:presLayoutVars>
          <dgm:hierBranch val="init"/>
        </dgm:presLayoutVars>
      </dgm:prSet>
      <dgm:spPr/>
    </dgm:pt>
    <dgm:pt modelId="{5A5E7028-B197-42F0-AB0A-C556537A9A22}" type="pres">
      <dgm:prSet presAssocID="{3FE4BDD7-AF09-46E1-94DC-A3A55982E153}" presName="rootComposite" presStyleCnt="0"/>
      <dgm:spPr/>
    </dgm:pt>
    <dgm:pt modelId="{67E0D410-8F30-4DA9-AB78-77F2CBAFADC5}" type="pres">
      <dgm:prSet presAssocID="{3FE4BDD7-AF09-46E1-94DC-A3A55982E153}" presName="rootText" presStyleLbl="node3" presStyleIdx="2" presStyleCnt="3" custLinFactNeighborX="-280" custLinFactNeighborY="-24150">
        <dgm:presLayoutVars>
          <dgm:chPref val="3"/>
        </dgm:presLayoutVars>
      </dgm:prSet>
      <dgm:spPr/>
    </dgm:pt>
    <dgm:pt modelId="{3AB1F316-F032-41A5-8CBF-205666315D04}" type="pres">
      <dgm:prSet presAssocID="{3FE4BDD7-AF09-46E1-94DC-A3A55982E153}" presName="rootConnector" presStyleLbl="node3" presStyleIdx="2" presStyleCnt="3"/>
      <dgm:spPr/>
    </dgm:pt>
    <dgm:pt modelId="{4B9CAD46-49F6-4255-AB2E-6EBA9A020736}" type="pres">
      <dgm:prSet presAssocID="{3FE4BDD7-AF09-46E1-94DC-A3A55982E153}" presName="hierChild4" presStyleCnt="0"/>
      <dgm:spPr/>
    </dgm:pt>
    <dgm:pt modelId="{D9030ADE-8929-43BB-A2D4-DFBF8164DA27}" type="pres">
      <dgm:prSet presAssocID="{3FE4BDD7-AF09-46E1-94DC-A3A55982E153}" presName="hierChild5" presStyleCnt="0"/>
      <dgm:spPr/>
    </dgm:pt>
    <dgm:pt modelId="{FB0A6323-3A61-4316-9C8A-F76505D99428}" type="pres">
      <dgm:prSet presAssocID="{75001590-3FC5-430D-AFE6-4F733EE84B0C}" presName="hierChild5" presStyleCnt="0"/>
      <dgm:spPr/>
    </dgm:pt>
    <dgm:pt modelId="{38C12D70-4630-423F-BAEC-ECDD4469A2B3}" type="pres">
      <dgm:prSet presAssocID="{70DBF6D2-52C0-459D-8EFD-6ED6A86DA393}" presName="Name37" presStyleLbl="parChTrans1D2" presStyleIdx="2" presStyleCnt="3"/>
      <dgm:spPr/>
    </dgm:pt>
    <dgm:pt modelId="{601B57F4-EFC7-4522-88C7-2535FA2C7EFD}" type="pres">
      <dgm:prSet presAssocID="{5C90428B-2704-488C-AE17-B960C367B3F9}" presName="hierRoot2" presStyleCnt="0">
        <dgm:presLayoutVars>
          <dgm:hierBranch val="init"/>
        </dgm:presLayoutVars>
      </dgm:prSet>
      <dgm:spPr/>
    </dgm:pt>
    <dgm:pt modelId="{0651E8E7-67BE-415F-8AA6-007785BB3775}" type="pres">
      <dgm:prSet presAssocID="{5C90428B-2704-488C-AE17-B960C367B3F9}" presName="rootComposite" presStyleCnt="0"/>
      <dgm:spPr/>
    </dgm:pt>
    <dgm:pt modelId="{C43757D4-1877-4430-BE84-1CE65257E5AF}" type="pres">
      <dgm:prSet presAssocID="{5C90428B-2704-488C-AE17-B960C367B3F9}" presName="rootText" presStyleLbl="node2" presStyleIdx="2" presStyleCnt="3">
        <dgm:presLayoutVars>
          <dgm:chPref val="3"/>
        </dgm:presLayoutVars>
      </dgm:prSet>
      <dgm:spPr/>
    </dgm:pt>
    <dgm:pt modelId="{6A756C95-98F2-4EAA-B3B4-FF05CA13AF44}" type="pres">
      <dgm:prSet presAssocID="{5C90428B-2704-488C-AE17-B960C367B3F9}" presName="rootConnector" presStyleLbl="node2" presStyleIdx="2" presStyleCnt="3"/>
      <dgm:spPr/>
    </dgm:pt>
    <dgm:pt modelId="{3FC1561B-9671-41E4-9FA4-8378BCB8BFB7}" type="pres">
      <dgm:prSet presAssocID="{5C90428B-2704-488C-AE17-B960C367B3F9}" presName="hierChild4" presStyleCnt="0"/>
      <dgm:spPr/>
    </dgm:pt>
    <dgm:pt modelId="{8658FA07-8DD9-4581-9F51-7F2AE72F2172}" type="pres">
      <dgm:prSet presAssocID="{5C90428B-2704-488C-AE17-B960C367B3F9}" presName="hierChild5" presStyleCnt="0"/>
      <dgm:spPr/>
    </dgm:pt>
    <dgm:pt modelId="{9AE32E45-1875-4BFE-9104-FE7991AE64E7}" type="pres">
      <dgm:prSet presAssocID="{CAE1BC22-DA2A-47CA-8BD2-8A9C976BE26E}" presName="hierChild3" presStyleCnt="0"/>
      <dgm:spPr/>
    </dgm:pt>
  </dgm:ptLst>
  <dgm:cxnLst>
    <dgm:cxn modelId="{90908008-E6B8-40F2-B986-F0AC4A84D936}" type="presOf" srcId="{5A83212C-F1AF-430F-A7DC-D5A6B263A325}" destId="{F35CC360-6C1B-4295-AB2F-B4F2007A5197}" srcOrd="1" destOrd="0" presId="urn:microsoft.com/office/officeart/2005/8/layout/orgChart1"/>
    <dgm:cxn modelId="{B178A512-A69F-4D32-A393-BA2FC8FAAECE}" type="presOf" srcId="{5A83212C-F1AF-430F-A7DC-D5A6B263A325}" destId="{463BAAA8-E001-41CE-ABAC-AB89F7D0DCF7}" srcOrd="0" destOrd="0" presId="urn:microsoft.com/office/officeart/2005/8/layout/orgChart1"/>
    <dgm:cxn modelId="{A134ED14-BEC4-4450-8C8A-53BA93CF7C82}" type="presOf" srcId="{5DC7E2AC-731C-4BCB-A0AE-B958F721BF5E}" destId="{F2ACA20C-B42C-4E35-A87F-6E65490897E0}" srcOrd="0" destOrd="0" presId="urn:microsoft.com/office/officeart/2005/8/layout/orgChart1"/>
    <dgm:cxn modelId="{D2697B17-67F6-4583-A1DD-88AD776BC11C}" type="presOf" srcId="{6A38B465-0F75-4A9A-8489-2CF956022BDD}" destId="{6AA2DA87-9115-47B0-9966-20CCB68C9472}" srcOrd="0" destOrd="0" presId="urn:microsoft.com/office/officeart/2005/8/layout/orgChart1"/>
    <dgm:cxn modelId="{A63D3525-8719-4176-95B0-DFE00B29EA2F}" type="presOf" srcId="{756253E7-392C-44A3-829F-4DF880DFB6C1}" destId="{98CE2491-1ACE-41A7-825B-478A10E2C07F}" srcOrd="0" destOrd="0" presId="urn:microsoft.com/office/officeart/2005/8/layout/orgChart1"/>
    <dgm:cxn modelId="{1C8A7C2B-0DBB-4ECB-8139-E84D0DEA26E3}" type="presOf" srcId="{5DF0768C-B7C2-4518-AD61-46CF48D580D0}" destId="{9AB404BE-46B8-4604-BEA4-E1A1EE01849D}" srcOrd="0" destOrd="0" presId="urn:microsoft.com/office/officeart/2005/8/layout/orgChart1"/>
    <dgm:cxn modelId="{02C6162D-7CB4-4D2B-B8ED-FE003BF99F90}" type="presOf" srcId="{5C90428B-2704-488C-AE17-B960C367B3F9}" destId="{C43757D4-1877-4430-BE84-1CE65257E5AF}" srcOrd="0" destOrd="0" presId="urn:microsoft.com/office/officeart/2005/8/layout/orgChart1"/>
    <dgm:cxn modelId="{D28AAB30-81B8-4D22-A100-943181AE328D}" type="presOf" srcId="{5DC7E2AC-731C-4BCB-A0AE-B958F721BF5E}" destId="{40C14445-CA5D-4320-A9ED-79CAF2E0CD38}" srcOrd="1" destOrd="0" presId="urn:microsoft.com/office/officeart/2005/8/layout/orgChart1"/>
    <dgm:cxn modelId="{A2867136-0AB0-4587-81BE-836BCB6C417B}" type="presOf" srcId="{70DBF6D2-52C0-459D-8EFD-6ED6A86DA393}" destId="{38C12D70-4630-423F-BAEC-ECDD4469A2B3}" srcOrd="0" destOrd="0" presId="urn:microsoft.com/office/officeart/2005/8/layout/orgChart1"/>
    <dgm:cxn modelId="{247BA646-A59B-4D50-8AC0-1B20A20BA01A}" srcId="{CAE1BC22-DA2A-47CA-8BD2-8A9C976BE26E}" destId="{75001590-3FC5-430D-AFE6-4F733EE84B0C}" srcOrd="1" destOrd="0" parTransId="{CC09BD6E-292F-47E3-834E-31E362C2174C}" sibTransId="{14107198-7174-4281-A510-6CCF746AFAEC}"/>
    <dgm:cxn modelId="{E8E8366B-6EB5-4737-BB29-8412C39A4A32}" type="presOf" srcId="{CC09BD6E-292F-47E3-834E-31E362C2174C}" destId="{5B57B8F4-EE13-4A5E-A0DC-254F869770E5}" srcOrd="0" destOrd="0" presId="urn:microsoft.com/office/officeart/2005/8/layout/orgChart1"/>
    <dgm:cxn modelId="{AF0EB16B-41F0-42F3-A03C-2EA8C6C81C60}" type="presOf" srcId="{BD38B741-9C7D-46CD-BDB2-83FE6092EAF5}" destId="{F4A18133-EAA1-4E3C-BD67-17EDF715CA03}" srcOrd="1" destOrd="0" presId="urn:microsoft.com/office/officeart/2005/8/layout/orgChart1"/>
    <dgm:cxn modelId="{C8B02E4C-BA19-4941-94B8-2EF508F75B63}" srcId="{75001590-3FC5-430D-AFE6-4F733EE84B0C}" destId="{BD38B741-9C7D-46CD-BDB2-83FE6092EAF5}" srcOrd="0" destOrd="0" parTransId="{5DF0768C-B7C2-4518-AD61-46CF48D580D0}" sibTransId="{A4D6C972-251C-4686-8B9A-5CB638A91DFF}"/>
    <dgm:cxn modelId="{8A516370-7077-47F8-B231-9CE0F2C64595}" type="presOf" srcId="{CAE1BC22-DA2A-47CA-8BD2-8A9C976BE26E}" destId="{D1123CC1-A0FF-4137-9E49-A82BDB6391FA}" srcOrd="0" destOrd="0" presId="urn:microsoft.com/office/officeart/2005/8/layout/orgChart1"/>
    <dgm:cxn modelId="{E62FBE76-67DC-4012-B5DE-F61149B67AF6}" srcId="{CAE1BC22-DA2A-47CA-8BD2-8A9C976BE26E}" destId="{5DC7E2AC-731C-4BCB-A0AE-B958F721BF5E}" srcOrd="0" destOrd="0" parTransId="{756253E7-392C-44A3-829F-4DF880DFB6C1}" sibTransId="{6323786E-B8F6-4ED8-98F7-6C7EE0DA32BF}"/>
    <dgm:cxn modelId="{04158977-2CEA-4DF4-817A-B6F6EA732ACA}" type="presOf" srcId="{75001590-3FC5-430D-AFE6-4F733EE84B0C}" destId="{4CD11F43-04C8-4297-9B32-B56ADA2A15BE}" srcOrd="1" destOrd="0" presId="urn:microsoft.com/office/officeart/2005/8/layout/orgChart1"/>
    <dgm:cxn modelId="{51896559-B3F0-4DBD-815F-7F1B9853BCE3}" srcId="{D92689F6-0FC7-4B43-B6A4-4D1CF985F623}" destId="{CAE1BC22-DA2A-47CA-8BD2-8A9C976BE26E}" srcOrd="0" destOrd="0" parTransId="{78449930-1B23-4BAE-93B2-B450E5D3ECC0}" sibTransId="{7E77D666-EE1B-4DF2-97BE-8F65D22E463A}"/>
    <dgm:cxn modelId="{88FF235A-3D20-4EF6-A437-7D2303355C5C}" srcId="{CAE1BC22-DA2A-47CA-8BD2-8A9C976BE26E}" destId="{5C90428B-2704-488C-AE17-B960C367B3F9}" srcOrd="2" destOrd="0" parTransId="{70DBF6D2-52C0-459D-8EFD-6ED6A86DA393}" sibTransId="{17CFE722-1A01-4CCC-9735-64060176E04C}"/>
    <dgm:cxn modelId="{E1F2B996-FAD8-4053-9682-5A809D04D0CE}" type="presOf" srcId="{EFD7DB4F-135C-4814-A5A4-75BC862C6803}" destId="{1D2F6F67-B31D-45C2-91C4-6993E9FD8F71}" srcOrd="0" destOrd="0" presId="urn:microsoft.com/office/officeart/2005/8/layout/orgChart1"/>
    <dgm:cxn modelId="{5166D997-0CE4-4621-A096-F911862F741B}" type="presOf" srcId="{75001590-3FC5-430D-AFE6-4F733EE84B0C}" destId="{82142BEC-FA4C-467B-A91F-252A1B3D2DE6}" srcOrd="0" destOrd="0" presId="urn:microsoft.com/office/officeart/2005/8/layout/orgChart1"/>
    <dgm:cxn modelId="{1AD7BFA6-C790-442C-B8B7-913B7474D646}" type="presOf" srcId="{BD38B741-9C7D-46CD-BDB2-83FE6092EAF5}" destId="{A1E0BF11-9CA6-4B9A-A9A7-70CCE37F35EC}" srcOrd="0" destOrd="0" presId="urn:microsoft.com/office/officeart/2005/8/layout/orgChart1"/>
    <dgm:cxn modelId="{93E25DAF-832A-4E38-B0B2-85AFF012DB81}" type="presOf" srcId="{CAE1BC22-DA2A-47CA-8BD2-8A9C976BE26E}" destId="{A2FD3763-CD76-40EA-B571-3535EC5D865D}" srcOrd="1" destOrd="0" presId="urn:microsoft.com/office/officeart/2005/8/layout/orgChart1"/>
    <dgm:cxn modelId="{485EA1B0-52F9-41BC-ABE8-12FE9C886FB9}" type="presOf" srcId="{D92689F6-0FC7-4B43-B6A4-4D1CF985F623}" destId="{53A3AF07-C2CF-4BF6-BE29-98C4C1E72D85}" srcOrd="0" destOrd="0" presId="urn:microsoft.com/office/officeart/2005/8/layout/orgChart1"/>
    <dgm:cxn modelId="{45BA9EB2-E9E2-4BE4-BF68-E613C34952AD}" type="presOf" srcId="{3FE4BDD7-AF09-46E1-94DC-A3A55982E153}" destId="{3AB1F316-F032-41A5-8CBF-205666315D04}" srcOrd="1" destOrd="0" presId="urn:microsoft.com/office/officeart/2005/8/layout/orgChart1"/>
    <dgm:cxn modelId="{583F2DC4-EAF0-4587-A73F-445FB5F27154}" type="presOf" srcId="{5C90428B-2704-488C-AE17-B960C367B3F9}" destId="{6A756C95-98F2-4EAA-B3B4-FF05CA13AF44}" srcOrd="1" destOrd="0" presId="urn:microsoft.com/office/officeart/2005/8/layout/orgChart1"/>
    <dgm:cxn modelId="{4AB64BDA-E9A3-4A84-B7EE-896199141996}" srcId="{5DC7E2AC-731C-4BCB-A0AE-B958F721BF5E}" destId="{5A83212C-F1AF-430F-A7DC-D5A6B263A325}" srcOrd="0" destOrd="0" parTransId="{6A38B465-0F75-4A9A-8489-2CF956022BDD}" sibTransId="{06D1E830-9FC1-4A3C-882E-0FC0945DAEE5}"/>
    <dgm:cxn modelId="{DEF19AE2-1D9D-47ED-8CD5-B8BCC96EC7B3}" type="presOf" srcId="{3FE4BDD7-AF09-46E1-94DC-A3A55982E153}" destId="{67E0D410-8F30-4DA9-AB78-77F2CBAFADC5}" srcOrd="0" destOrd="0" presId="urn:microsoft.com/office/officeart/2005/8/layout/orgChart1"/>
    <dgm:cxn modelId="{D9BBF2F9-4C83-41C5-BBAB-9CE574F3853D}" srcId="{75001590-3FC5-430D-AFE6-4F733EE84B0C}" destId="{3FE4BDD7-AF09-46E1-94DC-A3A55982E153}" srcOrd="1" destOrd="0" parTransId="{EFD7DB4F-135C-4814-A5A4-75BC862C6803}" sibTransId="{711918C0-023F-4E26-A82E-1FC0B0DDAA2E}"/>
    <dgm:cxn modelId="{D4C832BF-F782-4D8C-BC01-5C156C5EE4CC}" type="presParOf" srcId="{53A3AF07-C2CF-4BF6-BE29-98C4C1E72D85}" destId="{BED2919D-0916-40E8-8A8B-F94B2A1BFEF2}" srcOrd="0" destOrd="0" presId="urn:microsoft.com/office/officeart/2005/8/layout/orgChart1"/>
    <dgm:cxn modelId="{DD7FA9DA-7B67-4DC7-8756-F5D614D12DB9}" type="presParOf" srcId="{BED2919D-0916-40E8-8A8B-F94B2A1BFEF2}" destId="{F6C6684D-8FC8-45A3-BAD8-95AC81B1CDFD}" srcOrd="0" destOrd="0" presId="urn:microsoft.com/office/officeart/2005/8/layout/orgChart1"/>
    <dgm:cxn modelId="{EDA1A38B-0F87-4EAA-B3D7-6E1C950F105D}" type="presParOf" srcId="{F6C6684D-8FC8-45A3-BAD8-95AC81B1CDFD}" destId="{D1123CC1-A0FF-4137-9E49-A82BDB6391FA}" srcOrd="0" destOrd="0" presId="urn:microsoft.com/office/officeart/2005/8/layout/orgChart1"/>
    <dgm:cxn modelId="{FE9350E6-4FDA-421A-B337-A4BC5148F373}" type="presParOf" srcId="{F6C6684D-8FC8-45A3-BAD8-95AC81B1CDFD}" destId="{A2FD3763-CD76-40EA-B571-3535EC5D865D}" srcOrd="1" destOrd="0" presId="urn:microsoft.com/office/officeart/2005/8/layout/orgChart1"/>
    <dgm:cxn modelId="{FB25CF1D-F7DF-405D-843D-18BA301FDE5C}" type="presParOf" srcId="{BED2919D-0916-40E8-8A8B-F94B2A1BFEF2}" destId="{45BC1055-C35E-4A1B-803F-CE35327B8E50}" srcOrd="1" destOrd="0" presId="urn:microsoft.com/office/officeart/2005/8/layout/orgChart1"/>
    <dgm:cxn modelId="{46A8682A-B9F4-4979-AC7A-7FD92588964E}" type="presParOf" srcId="{45BC1055-C35E-4A1B-803F-CE35327B8E50}" destId="{98CE2491-1ACE-41A7-825B-478A10E2C07F}" srcOrd="0" destOrd="0" presId="urn:microsoft.com/office/officeart/2005/8/layout/orgChart1"/>
    <dgm:cxn modelId="{3C27E96D-4FF0-4CE6-9951-F8AC877E1929}" type="presParOf" srcId="{45BC1055-C35E-4A1B-803F-CE35327B8E50}" destId="{97CE8661-CA99-4093-B1CA-AF7897D9E4D8}" srcOrd="1" destOrd="0" presId="urn:microsoft.com/office/officeart/2005/8/layout/orgChart1"/>
    <dgm:cxn modelId="{FA2641E3-1BF8-40AE-BD85-223D8AC5DE11}" type="presParOf" srcId="{97CE8661-CA99-4093-B1CA-AF7897D9E4D8}" destId="{E0F8D385-5DA5-488F-AD82-2A67E99BF4F0}" srcOrd="0" destOrd="0" presId="urn:microsoft.com/office/officeart/2005/8/layout/orgChart1"/>
    <dgm:cxn modelId="{E5441016-2BA8-448C-9A0D-081A8EAC7DC3}" type="presParOf" srcId="{E0F8D385-5DA5-488F-AD82-2A67E99BF4F0}" destId="{F2ACA20C-B42C-4E35-A87F-6E65490897E0}" srcOrd="0" destOrd="0" presId="urn:microsoft.com/office/officeart/2005/8/layout/orgChart1"/>
    <dgm:cxn modelId="{46554D8F-9188-4E0C-87D0-05658B2ED909}" type="presParOf" srcId="{E0F8D385-5DA5-488F-AD82-2A67E99BF4F0}" destId="{40C14445-CA5D-4320-A9ED-79CAF2E0CD38}" srcOrd="1" destOrd="0" presId="urn:microsoft.com/office/officeart/2005/8/layout/orgChart1"/>
    <dgm:cxn modelId="{8F7D4021-9D62-4A2A-8E7D-2FAFBD18FEB0}" type="presParOf" srcId="{97CE8661-CA99-4093-B1CA-AF7897D9E4D8}" destId="{12B871B3-3FF6-49CF-AF19-A3B674BE28A0}" srcOrd="1" destOrd="0" presId="urn:microsoft.com/office/officeart/2005/8/layout/orgChart1"/>
    <dgm:cxn modelId="{FA2A9479-ED0F-4279-B262-359C4BC08E9D}" type="presParOf" srcId="{12B871B3-3FF6-49CF-AF19-A3B674BE28A0}" destId="{6AA2DA87-9115-47B0-9966-20CCB68C9472}" srcOrd="0" destOrd="0" presId="urn:microsoft.com/office/officeart/2005/8/layout/orgChart1"/>
    <dgm:cxn modelId="{337BB967-203B-45A3-8187-D235BF4DCCC0}" type="presParOf" srcId="{12B871B3-3FF6-49CF-AF19-A3B674BE28A0}" destId="{C54253A9-2839-4005-BDD8-AE57411CEB1A}" srcOrd="1" destOrd="0" presId="urn:microsoft.com/office/officeart/2005/8/layout/orgChart1"/>
    <dgm:cxn modelId="{B7E46C17-6C43-4AA7-B37C-4B716EC8A0AE}" type="presParOf" srcId="{C54253A9-2839-4005-BDD8-AE57411CEB1A}" destId="{DE5DD84B-7C51-4BC9-A859-303FB36A88F6}" srcOrd="0" destOrd="0" presId="urn:microsoft.com/office/officeart/2005/8/layout/orgChart1"/>
    <dgm:cxn modelId="{FC660F77-8426-411F-8C11-CC496C07C729}" type="presParOf" srcId="{DE5DD84B-7C51-4BC9-A859-303FB36A88F6}" destId="{463BAAA8-E001-41CE-ABAC-AB89F7D0DCF7}" srcOrd="0" destOrd="0" presId="urn:microsoft.com/office/officeart/2005/8/layout/orgChart1"/>
    <dgm:cxn modelId="{615B291D-EC32-4FB7-8231-6249005BAAA0}" type="presParOf" srcId="{DE5DD84B-7C51-4BC9-A859-303FB36A88F6}" destId="{F35CC360-6C1B-4295-AB2F-B4F2007A5197}" srcOrd="1" destOrd="0" presId="urn:microsoft.com/office/officeart/2005/8/layout/orgChart1"/>
    <dgm:cxn modelId="{9A6B3660-C23F-4F66-8DF5-C3E6D17D1559}" type="presParOf" srcId="{C54253A9-2839-4005-BDD8-AE57411CEB1A}" destId="{CAB8EAEF-8067-443F-9E42-3720333FF6EE}" srcOrd="1" destOrd="0" presId="urn:microsoft.com/office/officeart/2005/8/layout/orgChart1"/>
    <dgm:cxn modelId="{CE578E8D-D6B1-4B08-BDA6-46DA6B7C6E48}" type="presParOf" srcId="{C54253A9-2839-4005-BDD8-AE57411CEB1A}" destId="{2EFF0BF8-A38D-44DF-8E6D-28B46CFBB38C}" srcOrd="2" destOrd="0" presId="urn:microsoft.com/office/officeart/2005/8/layout/orgChart1"/>
    <dgm:cxn modelId="{C63104FF-4569-443B-A3C0-85C8D618734C}" type="presParOf" srcId="{97CE8661-CA99-4093-B1CA-AF7897D9E4D8}" destId="{4B9DB48F-94CA-4B2B-8C48-525A8CA39687}" srcOrd="2" destOrd="0" presId="urn:microsoft.com/office/officeart/2005/8/layout/orgChart1"/>
    <dgm:cxn modelId="{67571DFA-8866-4B68-9FF5-B930EE067A45}" type="presParOf" srcId="{45BC1055-C35E-4A1B-803F-CE35327B8E50}" destId="{5B57B8F4-EE13-4A5E-A0DC-254F869770E5}" srcOrd="2" destOrd="0" presId="urn:microsoft.com/office/officeart/2005/8/layout/orgChart1"/>
    <dgm:cxn modelId="{26E4875B-6EFA-4191-94B0-89B5A08D1F57}" type="presParOf" srcId="{45BC1055-C35E-4A1B-803F-CE35327B8E50}" destId="{3CCA2252-0E1F-40D8-973D-7761EBEE56A8}" srcOrd="3" destOrd="0" presId="urn:microsoft.com/office/officeart/2005/8/layout/orgChart1"/>
    <dgm:cxn modelId="{CE372AE1-8A56-4E3C-B8D8-6F336DDF2012}" type="presParOf" srcId="{3CCA2252-0E1F-40D8-973D-7761EBEE56A8}" destId="{F4EC5700-6044-4ADA-80E0-D79618E2E056}" srcOrd="0" destOrd="0" presId="urn:microsoft.com/office/officeart/2005/8/layout/orgChart1"/>
    <dgm:cxn modelId="{266DABBD-CB35-4D54-BE13-C0CBC06642AA}" type="presParOf" srcId="{F4EC5700-6044-4ADA-80E0-D79618E2E056}" destId="{82142BEC-FA4C-467B-A91F-252A1B3D2DE6}" srcOrd="0" destOrd="0" presId="urn:microsoft.com/office/officeart/2005/8/layout/orgChart1"/>
    <dgm:cxn modelId="{6ACE94C0-B757-49AF-B80A-4ED922103D50}" type="presParOf" srcId="{F4EC5700-6044-4ADA-80E0-D79618E2E056}" destId="{4CD11F43-04C8-4297-9B32-B56ADA2A15BE}" srcOrd="1" destOrd="0" presId="urn:microsoft.com/office/officeart/2005/8/layout/orgChart1"/>
    <dgm:cxn modelId="{3933F22C-1797-40C6-BEA5-DA4797FDF27C}" type="presParOf" srcId="{3CCA2252-0E1F-40D8-973D-7761EBEE56A8}" destId="{D5CDAB01-04DF-45C6-B6BE-1F5E588C24A0}" srcOrd="1" destOrd="0" presId="urn:microsoft.com/office/officeart/2005/8/layout/orgChart1"/>
    <dgm:cxn modelId="{061797FE-7B0C-45C1-A49A-E3C2C82243F0}" type="presParOf" srcId="{D5CDAB01-04DF-45C6-B6BE-1F5E588C24A0}" destId="{9AB404BE-46B8-4604-BEA4-E1A1EE01849D}" srcOrd="0" destOrd="0" presId="urn:microsoft.com/office/officeart/2005/8/layout/orgChart1"/>
    <dgm:cxn modelId="{80269515-6BED-48D9-BEDD-4D8636887953}" type="presParOf" srcId="{D5CDAB01-04DF-45C6-B6BE-1F5E588C24A0}" destId="{37CC8D86-BB33-45F0-8D31-25DE444DFC7F}" srcOrd="1" destOrd="0" presId="urn:microsoft.com/office/officeart/2005/8/layout/orgChart1"/>
    <dgm:cxn modelId="{950FC585-F2B9-45F7-BA49-AC6333B8335F}" type="presParOf" srcId="{37CC8D86-BB33-45F0-8D31-25DE444DFC7F}" destId="{17D3B9F4-C3D9-4EE1-8077-2F0CECDCF1F4}" srcOrd="0" destOrd="0" presId="urn:microsoft.com/office/officeart/2005/8/layout/orgChart1"/>
    <dgm:cxn modelId="{F4B00561-4474-4BBE-8B95-B96FCF262C95}" type="presParOf" srcId="{17D3B9F4-C3D9-4EE1-8077-2F0CECDCF1F4}" destId="{A1E0BF11-9CA6-4B9A-A9A7-70CCE37F35EC}" srcOrd="0" destOrd="0" presId="urn:microsoft.com/office/officeart/2005/8/layout/orgChart1"/>
    <dgm:cxn modelId="{512AAF32-68E3-468F-BA83-851D9F1B18EE}" type="presParOf" srcId="{17D3B9F4-C3D9-4EE1-8077-2F0CECDCF1F4}" destId="{F4A18133-EAA1-4E3C-BD67-17EDF715CA03}" srcOrd="1" destOrd="0" presId="urn:microsoft.com/office/officeart/2005/8/layout/orgChart1"/>
    <dgm:cxn modelId="{E1CA05DB-16EA-43EF-8B7D-387982EF3091}" type="presParOf" srcId="{37CC8D86-BB33-45F0-8D31-25DE444DFC7F}" destId="{3030BB1B-4795-4351-AA64-697A4A078CF4}" srcOrd="1" destOrd="0" presId="urn:microsoft.com/office/officeart/2005/8/layout/orgChart1"/>
    <dgm:cxn modelId="{4DE051AA-A74B-4F6A-A5CC-E8421EAF22A5}" type="presParOf" srcId="{37CC8D86-BB33-45F0-8D31-25DE444DFC7F}" destId="{A52A18FA-22A0-4712-A998-C1E9C10CE63F}" srcOrd="2" destOrd="0" presId="urn:microsoft.com/office/officeart/2005/8/layout/orgChart1"/>
    <dgm:cxn modelId="{F8E2D331-BC86-4A56-A013-58839BAFB27F}" type="presParOf" srcId="{D5CDAB01-04DF-45C6-B6BE-1F5E588C24A0}" destId="{1D2F6F67-B31D-45C2-91C4-6993E9FD8F71}" srcOrd="2" destOrd="0" presId="urn:microsoft.com/office/officeart/2005/8/layout/orgChart1"/>
    <dgm:cxn modelId="{D6CF4881-5A73-4646-B450-E8369FC3A0C1}" type="presParOf" srcId="{D5CDAB01-04DF-45C6-B6BE-1F5E588C24A0}" destId="{62644BFD-868F-41C1-A974-FBCFF9F350BC}" srcOrd="3" destOrd="0" presId="urn:microsoft.com/office/officeart/2005/8/layout/orgChart1"/>
    <dgm:cxn modelId="{00F80290-8F9F-4976-AE34-611DD96323D4}" type="presParOf" srcId="{62644BFD-868F-41C1-A974-FBCFF9F350BC}" destId="{5A5E7028-B197-42F0-AB0A-C556537A9A22}" srcOrd="0" destOrd="0" presId="urn:microsoft.com/office/officeart/2005/8/layout/orgChart1"/>
    <dgm:cxn modelId="{2C7FC3CD-20B1-49DC-9295-D90CD087F0DF}" type="presParOf" srcId="{5A5E7028-B197-42F0-AB0A-C556537A9A22}" destId="{67E0D410-8F30-4DA9-AB78-77F2CBAFADC5}" srcOrd="0" destOrd="0" presId="urn:microsoft.com/office/officeart/2005/8/layout/orgChart1"/>
    <dgm:cxn modelId="{9617D080-06B7-49F6-A7FF-81734C0452F2}" type="presParOf" srcId="{5A5E7028-B197-42F0-AB0A-C556537A9A22}" destId="{3AB1F316-F032-41A5-8CBF-205666315D04}" srcOrd="1" destOrd="0" presId="urn:microsoft.com/office/officeart/2005/8/layout/orgChart1"/>
    <dgm:cxn modelId="{D8298313-5119-4174-B355-4249011851EC}" type="presParOf" srcId="{62644BFD-868F-41C1-A974-FBCFF9F350BC}" destId="{4B9CAD46-49F6-4255-AB2E-6EBA9A020736}" srcOrd="1" destOrd="0" presId="urn:microsoft.com/office/officeart/2005/8/layout/orgChart1"/>
    <dgm:cxn modelId="{E7049EDD-035E-4424-93F4-6DC9A60ED093}" type="presParOf" srcId="{62644BFD-868F-41C1-A974-FBCFF9F350BC}" destId="{D9030ADE-8929-43BB-A2D4-DFBF8164DA27}" srcOrd="2" destOrd="0" presId="urn:microsoft.com/office/officeart/2005/8/layout/orgChart1"/>
    <dgm:cxn modelId="{FA500298-6A2F-4712-B179-F3C0A2A26B81}" type="presParOf" srcId="{3CCA2252-0E1F-40D8-973D-7761EBEE56A8}" destId="{FB0A6323-3A61-4316-9C8A-F76505D99428}" srcOrd="2" destOrd="0" presId="urn:microsoft.com/office/officeart/2005/8/layout/orgChart1"/>
    <dgm:cxn modelId="{31FCD647-C72A-41A4-98ED-B281CF4457A5}" type="presParOf" srcId="{45BC1055-C35E-4A1B-803F-CE35327B8E50}" destId="{38C12D70-4630-423F-BAEC-ECDD4469A2B3}" srcOrd="4" destOrd="0" presId="urn:microsoft.com/office/officeart/2005/8/layout/orgChart1"/>
    <dgm:cxn modelId="{86212BD1-1EDE-4533-B2F4-329CA35FB834}" type="presParOf" srcId="{45BC1055-C35E-4A1B-803F-CE35327B8E50}" destId="{601B57F4-EFC7-4522-88C7-2535FA2C7EFD}" srcOrd="5" destOrd="0" presId="urn:microsoft.com/office/officeart/2005/8/layout/orgChart1"/>
    <dgm:cxn modelId="{B7EB3A8A-A180-4DC1-B8A2-409AF3BCCE99}" type="presParOf" srcId="{601B57F4-EFC7-4522-88C7-2535FA2C7EFD}" destId="{0651E8E7-67BE-415F-8AA6-007785BB3775}" srcOrd="0" destOrd="0" presId="urn:microsoft.com/office/officeart/2005/8/layout/orgChart1"/>
    <dgm:cxn modelId="{0770E9B7-EE43-41C0-A363-46C596BBEFE4}" type="presParOf" srcId="{0651E8E7-67BE-415F-8AA6-007785BB3775}" destId="{C43757D4-1877-4430-BE84-1CE65257E5AF}" srcOrd="0" destOrd="0" presId="urn:microsoft.com/office/officeart/2005/8/layout/orgChart1"/>
    <dgm:cxn modelId="{2672AC48-A259-495E-9D5B-AEFE4B891E42}" type="presParOf" srcId="{0651E8E7-67BE-415F-8AA6-007785BB3775}" destId="{6A756C95-98F2-4EAA-B3B4-FF05CA13AF44}" srcOrd="1" destOrd="0" presId="urn:microsoft.com/office/officeart/2005/8/layout/orgChart1"/>
    <dgm:cxn modelId="{5D19D70C-CE79-4BD7-AD5F-7E558EFAA967}" type="presParOf" srcId="{601B57F4-EFC7-4522-88C7-2535FA2C7EFD}" destId="{3FC1561B-9671-41E4-9FA4-8378BCB8BFB7}" srcOrd="1" destOrd="0" presId="urn:microsoft.com/office/officeart/2005/8/layout/orgChart1"/>
    <dgm:cxn modelId="{D8EC1574-BC6D-4190-8DC0-632C939C95A2}" type="presParOf" srcId="{601B57F4-EFC7-4522-88C7-2535FA2C7EFD}" destId="{8658FA07-8DD9-4581-9F51-7F2AE72F2172}" srcOrd="2" destOrd="0" presId="urn:microsoft.com/office/officeart/2005/8/layout/orgChart1"/>
    <dgm:cxn modelId="{8F329783-A099-49D4-94B1-B78F268D3CE5}" type="presParOf" srcId="{BED2919D-0916-40E8-8A8B-F94B2A1BFEF2}" destId="{9AE32E45-1875-4BFE-9104-FE7991AE64E7}"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C12D70-4630-423F-BAEC-ECDD4469A2B3}">
      <dsp:nvSpPr>
        <dsp:cNvPr id="0" name=""/>
        <dsp:cNvSpPr/>
      </dsp:nvSpPr>
      <dsp:spPr>
        <a:xfrm>
          <a:off x="2076449" y="691665"/>
          <a:ext cx="1469103" cy="254968"/>
        </a:xfrm>
        <a:custGeom>
          <a:avLst/>
          <a:gdLst/>
          <a:ahLst/>
          <a:cxnLst/>
          <a:rect l="0" t="0" r="0" b="0"/>
          <a:pathLst>
            <a:path>
              <a:moveTo>
                <a:pt x="0" y="0"/>
              </a:moveTo>
              <a:lnTo>
                <a:pt x="0" y="127484"/>
              </a:lnTo>
              <a:lnTo>
                <a:pt x="1469103" y="127484"/>
              </a:lnTo>
              <a:lnTo>
                <a:pt x="1469103" y="25496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57B8F4-EE13-4A5E-A0DC-254F869770E5}">
      <dsp:nvSpPr>
        <dsp:cNvPr id="0" name=""/>
        <dsp:cNvSpPr/>
      </dsp:nvSpPr>
      <dsp:spPr>
        <a:xfrm>
          <a:off x="2030729" y="691665"/>
          <a:ext cx="91440" cy="254968"/>
        </a:xfrm>
        <a:custGeom>
          <a:avLst/>
          <a:gdLst/>
          <a:ahLst/>
          <a:cxnLst/>
          <a:rect l="0" t="0" r="0" b="0"/>
          <a:pathLst>
            <a:path>
              <a:moveTo>
                <a:pt x="45720" y="0"/>
              </a:moveTo>
              <a:lnTo>
                <a:pt x="45720" y="25496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CE2491-1ACE-41A7-825B-478A10E2C07F}">
      <dsp:nvSpPr>
        <dsp:cNvPr id="0" name=""/>
        <dsp:cNvSpPr/>
      </dsp:nvSpPr>
      <dsp:spPr>
        <a:xfrm>
          <a:off x="607346" y="691665"/>
          <a:ext cx="1469103" cy="254968"/>
        </a:xfrm>
        <a:custGeom>
          <a:avLst/>
          <a:gdLst/>
          <a:ahLst/>
          <a:cxnLst/>
          <a:rect l="0" t="0" r="0" b="0"/>
          <a:pathLst>
            <a:path>
              <a:moveTo>
                <a:pt x="1469103" y="0"/>
              </a:moveTo>
              <a:lnTo>
                <a:pt x="1469103" y="127484"/>
              </a:lnTo>
              <a:lnTo>
                <a:pt x="0" y="127484"/>
              </a:lnTo>
              <a:lnTo>
                <a:pt x="0" y="25496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123CC1-A0FF-4137-9E49-A82BDB6391FA}">
      <dsp:nvSpPr>
        <dsp:cNvPr id="0" name=""/>
        <dsp:cNvSpPr/>
      </dsp:nvSpPr>
      <dsp:spPr>
        <a:xfrm>
          <a:off x="1469382" y="84598"/>
          <a:ext cx="1214135" cy="60706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Barlow" panose="00000500000000000000" pitchFamily="2" charset="0"/>
            </a:rPr>
            <a:t>Assistant Director of Finance</a:t>
          </a:r>
        </a:p>
      </dsp:txBody>
      <dsp:txXfrm>
        <a:off x="1469382" y="84598"/>
        <a:ext cx="1214135" cy="607067"/>
      </dsp:txXfrm>
    </dsp:sp>
    <dsp:sp modelId="{F2ACA20C-B42C-4E35-A87F-6E65490897E0}">
      <dsp:nvSpPr>
        <dsp:cNvPr id="0" name=""/>
        <dsp:cNvSpPr/>
      </dsp:nvSpPr>
      <dsp:spPr>
        <a:xfrm>
          <a:off x="278" y="946634"/>
          <a:ext cx="1214135" cy="60706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Barlow" panose="00000500000000000000" pitchFamily="2" charset="0"/>
            </a:rPr>
            <a:t>Head of Financial Control and Operations</a:t>
          </a:r>
        </a:p>
      </dsp:txBody>
      <dsp:txXfrm>
        <a:off x="278" y="946634"/>
        <a:ext cx="1214135" cy="607067"/>
      </dsp:txXfrm>
    </dsp:sp>
    <dsp:sp modelId="{82142BEC-FA4C-467B-A91F-252A1B3D2DE6}">
      <dsp:nvSpPr>
        <dsp:cNvPr id="0" name=""/>
        <dsp:cNvSpPr/>
      </dsp:nvSpPr>
      <dsp:spPr>
        <a:xfrm>
          <a:off x="1469382" y="946634"/>
          <a:ext cx="1214135" cy="60706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Barlow" panose="00000500000000000000" pitchFamily="2" charset="0"/>
            </a:rPr>
            <a:t>Head of Financial Planning and Analysis</a:t>
          </a:r>
        </a:p>
      </dsp:txBody>
      <dsp:txXfrm>
        <a:off x="1469382" y="946634"/>
        <a:ext cx="1214135" cy="607067"/>
      </dsp:txXfrm>
    </dsp:sp>
    <dsp:sp modelId="{C43757D4-1877-4430-BE84-1CE65257E5AF}">
      <dsp:nvSpPr>
        <dsp:cNvPr id="0" name=""/>
        <dsp:cNvSpPr/>
      </dsp:nvSpPr>
      <dsp:spPr>
        <a:xfrm>
          <a:off x="2938485" y="946634"/>
          <a:ext cx="1214135" cy="60706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Barlow" panose="00000500000000000000" pitchFamily="2" charset="0"/>
            </a:rPr>
            <a:t>Finance Systems Manager</a:t>
          </a:r>
        </a:p>
      </dsp:txBody>
      <dsp:txXfrm>
        <a:off x="2938485" y="946634"/>
        <a:ext cx="1214135" cy="60706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C12D70-4630-423F-BAEC-ECDD4469A2B3}">
      <dsp:nvSpPr>
        <dsp:cNvPr id="0" name=""/>
        <dsp:cNvSpPr/>
      </dsp:nvSpPr>
      <dsp:spPr>
        <a:xfrm>
          <a:off x="3062287" y="637513"/>
          <a:ext cx="1542395" cy="267688"/>
        </a:xfrm>
        <a:custGeom>
          <a:avLst/>
          <a:gdLst/>
          <a:ahLst/>
          <a:cxnLst/>
          <a:rect l="0" t="0" r="0" b="0"/>
          <a:pathLst>
            <a:path>
              <a:moveTo>
                <a:pt x="0" y="0"/>
              </a:moveTo>
              <a:lnTo>
                <a:pt x="0" y="133844"/>
              </a:lnTo>
              <a:lnTo>
                <a:pt x="1542395" y="133844"/>
              </a:lnTo>
              <a:lnTo>
                <a:pt x="1542395" y="26768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2F6F67-B31D-45C2-91C4-6993E9FD8F71}">
      <dsp:nvSpPr>
        <dsp:cNvPr id="0" name=""/>
        <dsp:cNvSpPr/>
      </dsp:nvSpPr>
      <dsp:spPr>
        <a:xfrm>
          <a:off x="2552404" y="1542555"/>
          <a:ext cx="187636" cy="1337486"/>
        </a:xfrm>
        <a:custGeom>
          <a:avLst/>
          <a:gdLst/>
          <a:ahLst/>
          <a:cxnLst/>
          <a:rect l="0" t="0" r="0" b="0"/>
          <a:pathLst>
            <a:path>
              <a:moveTo>
                <a:pt x="0" y="0"/>
              </a:moveTo>
              <a:lnTo>
                <a:pt x="0" y="1337486"/>
              </a:lnTo>
              <a:lnTo>
                <a:pt x="187636" y="133748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B404BE-46B8-4604-BEA4-E1A1EE01849D}">
      <dsp:nvSpPr>
        <dsp:cNvPr id="0" name=""/>
        <dsp:cNvSpPr/>
      </dsp:nvSpPr>
      <dsp:spPr>
        <a:xfrm>
          <a:off x="2552404" y="1542555"/>
          <a:ext cx="191206" cy="586365"/>
        </a:xfrm>
        <a:custGeom>
          <a:avLst/>
          <a:gdLst/>
          <a:ahLst/>
          <a:cxnLst/>
          <a:rect l="0" t="0" r="0" b="0"/>
          <a:pathLst>
            <a:path>
              <a:moveTo>
                <a:pt x="0" y="0"/>
              </a:moveTo>
              <a:lnTo>
                <a:pt x="0" y="586365"/>
              </a:lnTo>
              <a:lnTo>
                <a:pt x="191206" y="58636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57B8F4-EE13-4A5E-A0DC-254F869770E5}">
      <dsp:nvSpPr>
        <dsp:cNvPr id="0" name=""/>
        <dsp:cNvSpPr/>
      </dsp:nvSpPr>
      <dsp:spPr>
        <a:xfrm>
          <a:off x="3016567" y="637513"/>
          <a:ext cx="91440" cy="267688"/>
        </a:xfrm>
        <a:custGeom>
          <a:avLst/>
          <a:gdLst/>
          <a:ahLst/>
          <a:cxnLst/>
          <a:rect l="0" t="0" r="0" b="0"/>
          <a:pathLst>
            <a:path>
              <a:moveTo>
                <a:pt x="45720" y="0"/>
              </a:moveTo>
              <a:lnTo>
                <a:pt x="45720" y="26768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A2DA87-9115-47B0-9966-20CCB68C9472}">
      <dsp:nvSpPr>
        <dsp:cNvPr id="0" name=""/>
        <dsp:cNvSpPr/>
      </dsp:nvSpPr>
      <dsp:spPr>
        <a:xfrm>
          <a:off x="1010009" y="1542555"/>
          <a:ext cx="191206" cy="586365"/>
        </a:xfrm>
        <a:custGeom>
          <a:avLst/>
          <a:gdLst/>
          <a:ahLst/>
          <a:cxnLst/>
          <a:rect l="0" t="0" r="0" b="0"/>
          <a:pathLst>
            <a:path>
              <a:moveTo>
                <a:pt x="0" y="0"/>
              </a:moveTo>
              <a:lnTo>
                <a:pt x="0" y="586365"/>
              </a:lnTo>
              <a:lnTo>
                <a:pt x="191206" y="58636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CE2491-1ACE-41A7-825B-478A10E2C07F}">
      <dsp:nvSpPr>
        <dsp:cNvPr id="0" name=""/>
        <dsp:cNvSpPr/>
      </dsp:nvSpPr>
      <dsp:spPr>
        <a:xfrm>
          <a:off x="1519891" y="637513"/>
          <a:ext cx="1542395" cy="267688"/>
        </a:xfrm>
        <a:custGeom>
          <a:avLst/>
          <a:gdLst/>
          <a:ahLst/>
          <a:cxnLst/>
          <a:rect l="0" t="0" r="0" b="0"/>
          <a:pathLst>
            <a:path>
              <a:moveTo>
                <a:pt x="1542395" y="0"/>
              </a:moveTo>
              <a:lnTo>
                <a:pt x="1542395" y="133844"/>
              </a:lnTo>
              <a:lnTo>
                <a:pt x="0" y="133844"/>
              </a:lnTo>
              <a:lnTo>
                <a:pt x="0" y="26768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123CC1-A0FF-4137-9E49-A82BDB6391FA}">
      <dsp:nvSpPr>
        <dsp:cNvPr id="0" name=""/>
        <dsp:cNvSpPr/>
      </dsp:nvSpPr>
      <dsp:spPr>
        <a:xfrm>
          <a:off x="2424933" y="160"/>
          <a:ext cx="1274707" cy="63735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Barlow" panose="00000500000000000000" pitchFamily="2" charset="0"/>
            </a:rPr>
            <a:t>Head of Financial Planning and Analysis</a:t>
          </a:r>
        </a:p>
      </dsp:txBody>
      <dsp:txXfrm>
        <a:off x="2424933" y="160"/>
        <a:ext cx="1274707" cy="637353"/>
      </dsp:txXfrm>
    </dsp:sp>
    <dsp:sp modelId="{F2ACA20C-B42C-4E35-A87F-6E65490897E0}">
      <dsp:nvSpPr>
        <dsp:cNvPr id="0" name=""/>
        <dsp:cNvSpPr/>
      </dsp:nvSpPr>
      <dsp:spPr>
        <a:xfrm>
          <a:off x="882538" y="905202"/>
          <a:ext cx="1274707" cy="63735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Barlow" panose="00000500000000000000" pitchFamily="2" charset="0"/>
            </a:rPr>
            <a:t>Senior Finance Business Partners x3</a:t>
          </a:r>
        </a:p>
      </dsp:txBody>
      <dsp:txXfrm>
        <a:off x="882538" y="905202"/>
        <a:ext cx="1274707" cy="637353"/>
      </dsp:txXfrm>
    </dsp:sp>
    <dsp:sp modelId="{463BAAA8-E001-41CE-ABAC-AB89F7D0DCF7}">
      <dsp:nvSpPr>
        <dsp:cNvPr id="0" name=""/>
        <dsp:cNvSpPr/>
      </dsp:nvSpPr>
      <dsp:spPr>
        <a:xfrm>
          <a:off x="1201215" y="1810244"/>
          <a:ext cx="1274707" cy="63735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Barlow" panose="00000500000000000000" pitchFamily="2" charset="0"/>
            </a:rPr>
            <a:t>Finance Business Partners x2</a:t>
          </a:r>
        </a:p>
        <a:p>
          <a:pPr marL="0" lvl="0" indent="0" algn="ctr" defTabSz="488950">
            <a:lnSpc>
              <a:spcPct val="90000"/>
            </a:lnSpc>
            <a:spcBef>
              <a:spcPct val="0"/>
            </a:spcBef>
            <a:spcAft>
              <a:spcPct val="35000"/>
            </a:spcAft>
            <a:buNone/>
          </a:pPr>
          <a:r>
            <a:rPr lang="en-GB" sz="1100" kern="1200">
              <a:latin typeface="Barlow" panose="00000500000000000000" pitchFamily="2" charset="0"/>
            </a:rPr>
            <a:t>Project Accountant </a:t>
          </a:r>
        </a:p>
      </dsp:txBody>
      <dsp:txXfrm>
        <a:off x="1201215" y="1810244"/>
        <a:ext cx="1274707" cy="637353"/>
      </dsp:txXfrm>
    </dsp:sp>
    <dsp:sp modelId="{82142BEC-FA4C-467B-A91F-252A1B3D2DE6}">
      <dsp:nvSpPr>
        <dsp:cNvPr id="0" name=""/>
        <dsp:cNvSpPr/>
      </dsp:nvSpPr>
      <dsp:spPr>
        <a:xfrm>
          <a:off x="2424933" y="905202"/>
          <a:ext cx="1274707" cy="63735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Barlow" panose="00000500000000000000" pitchFamily="2" charset="0"/>
            </a:rPr>
            <a:t>Financial Analysis Manager</a:t>
          </a:r>
        </a:p>
      </dsp:txBody>
      <dsp:txXfrm>
        <a:off x="2424933" y="905202"/>
        <a:ext cx="1274707" cy="637353"/>
      </dsp:txXfrm>
    </dsp:sp>
    <dsp:sp modelId="{A1E0BF11-9CA6-4B9A-A9A7-70CCE37F35EC}">
      <dsp:nvSpPr>
        <dsp:cNvPr id="0" name=""/>
        <dsp:cNvSpPr/>
      </dsp:nvSpPr>
      <dsp:spPr>
        <a:xfrm>
          <a:off x="2743610" y="1810244"/>
          <a:ext cx="1274707" cy="63735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Barlow" panose="00000500000000000000" pitchFamily="2" charset="0"/>
            </a:rPr>
            <a:t>Finance Analysts x4</a:t>
          </a:r>
        </a:p>
      </dsp:txBody>
      <dsp:txXfrm>
        <a:off x="2743610" y="1810244"/>
        <a:ext cx="1274707" cy="637353"/>
      </dsp:txXfrm>
    </dsp:sp>
    <dsp:sp modelId="{67E0D410-8F30-4DA9-AB78-77F2CBAFADC5}">
      <dsp:nvSpPr>
        <dsp:cNvPr id="0" name=""/>
        <dsp:cNvSpPr/>
      </dsp:nvSpPr>
      <dsp:spPr>
        <a:xfrm>
          <a:off x="2740041" y="2561365"/>
          <a:ext cx="1274707" cy="63735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Barlow" panose="00000500000000000000" pitchFamily="2" charset="0"/>
            </a:rPr>
            <a:t>Assistant Finance Analyst</a:t>
          </a:r>
        </a:p>
      </dsp:txBody>
      <dsp:txXfrm>
        <a:off x="2740041" y="2561365"/>
        <a:ext cx="1274707" cy="637353"/>
      </dsp:txXfrm>
    </dsp:sp>
    <dsp:sp modelId="{C43757D4-1877-4430-BE84-1CE65257E5AF}">
      <dsp:nvSpPr>
        <dsp:cNvPr id="0" name=""/>
        <dsp:cNvSpPr/>
      </dsp:nvSpPr>
      <dsp:spPr>
        <a:xfrm>
          <a:off x="3967329" y="905202"/>
          <a:ext cx="1274707" cy="63735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Barlow" panose="00000500000000000000" pitchFamily="2" charset="0"/>
            </a:rPr>
            <a:t>Finance Analyst - Financial Modelling </a:t>
          </a:r>
        </a:p>
      </dsp:txBody>
      <dsp:txXfrm>
        <a:off x="3967329" y="905202"/>
        <a:ext cx="1274707" cy="63735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f94a578-bde9-4c83-be31-d4406ee5d1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EBF06693E255429DEE5D5099CE34C6" ma:contentTypeVersion="17" ma:contentTypeDescription="Create a new document." ma:contentTypeScope="" ma:versionID="5c12ed2983085b5c0f4410bd6e7ed0d7">
  <xsd:schema xmlns:xsd="http://www.w3.org/2001/XMLSchema" xmlns:xs="http://www.w3.org/2001/XMLSchema" xmlns:p="http://schemas.microsoft.com/office/2006/metadata/properties" xmlns:ns3="7f94a578-bde9-4c83-be31-d4406ee5d120" xmlns:ns4="69f1e1df-a1f2-41a4-b4af-1aef728e9a26" targetNamespace="http://schemas.microsoft.com/office/2006/metadata/properties" ma:root="true" ma:fieldsID="63b1d6398d000e45fcce30f65ef90b3e" ns3:_="" ns4:_="">
    <xsd:import namespace="7f94a578-bde9-4c83-be31-d4406ee5d120"/>
    <xsd:import namespace="69f1e1df-a1f2-41a4-b4af-1aef728e9a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4a578-bde9-4c83-be31-d4406ee5d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f1e1df-a1f2-41a4-b4af-1aef728e9a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 ds:uri="7f94a578-bde9-4c83-be31-d4406ee5d120"/>
  </ds:schemaRefs>
</ds:datastoreItem>
</file>

<file path=customXml/itemProps2.xml><?xml version="1.0" encoding="utf-8"?>
<ds:datastoreItem xmlns:ds="http://schemas.openxmlformats.org/officeDocument/2006/customXml" ds:itemID="{1F36ED60-CCBD-4B9C-A74D-93E1D33C1F22}">
  <ds:schemaRefs>
    <ds:schemaRef ds:uri="http://schemas.microsoft.com/sharepoint/v3/contenttype/forms"/>
  </ds:schemaRefs>
</ds:datastoreItem>
</file>

<file path=customXml/itemProps3.xml><?xml version="1.0" encoding="utf-8"?>
<ds:datastoreItem xmlns:ds="http://schemas.openxmlformats.org/officeDocument/2006/customXml" ds:itemID="{DD85E3FA-9A45-42C4-8CE5-D3F571624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4a578-bde9-4c83-be31-d4406ee5d120"/>
    <ds:schemaRef ds:uri="69f1e1df-a1f2-41a4-b4af-1aef728e9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1378</Words>
  <Characters>7861</Characters>
  <Application>Microsoft Office Word</Application>
  <DocSecurity>0</DocSecurity>
  <Lines>65</Lines>
  <Paragraphs>18</Paragraphs>
  <ScaleCrop>false</ScaleCrop>
  <Company>Shelter</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Sasha Alsop</cp:lastModifiedBy>
  <cp:revision>3</cp:revision>
  <cp:lastPrinted>2021-02-15T21:57:00Z</cp:lastPrinted>
  <dcterms:created xsi:type="dcterms:W3CDTF">2026-06-30T09:10:00Z</dcterms:created>
  <dcterms:modified xsi:type="dcterms:W3CDTF">2026-06-30T11:26:00Z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0x010100E3EBF06693E255429DEE5D5099CE34C6</vt:lpwstr>
  </property>
  <property fmtid="{D5CDD505-2E9C-101B-9397-08002B2CF9AE}" pid="3" name="Retention Category">
    <vt:lpwstr/>
  </property>
  <property fmtid="{D5CDD505-2E9C-101B-9397-08002B2CF9AE}" pid="4" name="Shelter Division">
    <vt:lpwstr/>
  </property>
  <property fmtid="{D5CDD505-2E9C-101B-9397-08002B2CF9AE}" pid="5" name="Campaign">
    <vt:lpwstr/>
  </property>
  <property fmtid="{D5CDD505-2E9C-101B-9397-08002B2CF9AE}" pid="6" name="l3b48ff7cc884ad4b8267ea9ec65a3b3">
    <vt:lpwstr/>
  </property>
</Properties>
</file>