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2EFA" w14:textId="494BE9E2" w:rsidR="00C13952" w:rsidRDefault="00C13952" w:rsidP="003470BC">
      <w:pPr>
        <w:pStyle w:val="Heading6"/>
        <w:jc w:val="left"/>
        <w:rPr>
          <w:rFonts w:ascii="Barlow" w:hAnsi="Barlow"/>
          <w:noProof/>
          <w:color w:val="000000"/>
          <w:sz w:val="10"/>
          <w:szCs w:val="10"/>
          <w:u w:val="none"/>
          <w:bdr w:val="none" w:sz="0" w:space="0" w:color="auto" w:frame="1"/>
          <w:lang w:eastAsia="en-GB"/>
        </w:rPr>
      </w:pPr>
    </w:p>
    <w:p w14:paraId="005859F3" w14:textId="587F6065" w:rsidR="00FE4110" w:rsidRDefault="00FE4110" w:rsidP="00FE4110">
      <w:pPr>
        <w:rPr>
          <w:lang w:eastAsia="en-GB"/>
        </w:rPr>
      </w:pPr>
    </w:p>
    <w:p w14:paraId="29A1E779" w14:textId="4339DA95" w:rsidR="00FE4110" w:rsidRDefault="00FE4110" w:rsidP="00FE4110">
      <w:pPr>
        <w:rPr>
          <w:lang w:eastAsia="en-GB"/>
        </w:rPr>
      </w:pPr>
    </w:p>
    <w:p w14:paraId="1D8366DD" w14:textId="550DF2DE" w:rsidR="00FE4110" w:rsidRDefault="00FE4110" w:rsidP="00FE4110">
      <w:pPr>
        <w:rPr>
          <w:lang w:eastAsia="en-GB"/>
        </w:rPr>
      </w:pPr>
    </w:p>
    <w:p w14:paraId="132B0C89" w14:textId="758CAE18" w:rsidR="00FE4110" w:rsidRDefault="00FE4110" w:rsidP="00FE4110">
      <w:pPr>
        <w:rPr>
          <w:lang w:eastAsia="en-GB"/>
        </w:rPr>
      </w:pPr>
    </w:p>
    <w:p w14:paraId="30FFD61E" w14:textId="77777777" w:rsidR="00FE4110" w:rsidRPr="00FE4110" w:rsidRDefault="00FE4110" w:rsidP="00FE4110">
      <w:pPr>
        <w:rPr>
          <w:lang w:eastAsia="en-GB"/>
        </w:rPr>
      </w:pPr>
    </w:p>
    <w:p w14:paraId="298BE225" w14:textId="3FBA352F" w:rsidR="00E60797" w:rsidRPr="0008791A" w:rsidRDefault="00E60797">
      <w:pPr>
        <w:pStyle w:val="Heading6"/>
        <w:jc w:val="left"/>
        <w:rPr>
          <w:rFonts w:ascii="Barlow" w:hAnsi="Barlow" w:cs="Calibri"/>
          <w:b w:val="0"/>
          <w:sz w:val="40"/>
          <w:szCs w:val="40"/>
          <w:u w:val="none"/>
        </w:rPr>
      </w:pPr>
      <w:r w:rsidRPr="0008791A">
        <w:rPr>
          <w:rFonts w:ascii="Barlow" w:hAnsi="Barlow" w:cs="Calibri"/>
          <w:sz w:val="40"/>
          <w:szCs w:val="40"/>
          <w:u w:val="none"/>
        </w:rPr>
        <w:t>Job Description</w:t>
      </w:r>
    </w:p>
    <w:p w14:paraId="7176EF23" w14:textId="77777777" w:rsidR="00024E03" w:rsidRPr="00755FB2" w:rsidRDefault="00024E03">
      <w:pPr>
        <w:pStyle w:val="NoSpacing"/>
        <w:rPr>
          <w:rFonts w:ascii="Barlow" w:hAnsi="Barlow" w:cs="Calibri"/>
          <w:bCs/>
          <w:sz w:val="22"/>
          <w:szCs w:val="22"/>
        </w:rPr>
      </w:pPr>
    </w:p>
    <w:p w14:paraId="24135A42" w14:textId="06A286E3" w:rsidR="00A563FC" w:rsidRPr="006F3B8F" w:rsidRDefault="00A563FC">
      <w:pPr>
        <w:pStyle w:val="NoSpacing"/>
        <w:spacing w:line="276" w:lineRule="auto"/>
        <w:rPr>
          <w:rFonts w:ascii="Barlow" w:hAnsi="Barlow" w:cs="Calibri"/>
          <w:sz w:val="22"/>
          <w:szCs w:val="22"/>
        </w:rPr>
      </w:pPr>
      <w:r w:rsidRPr="00755FB2">
        <w:rPr>
          <w:rFonts w:ascii="Barlow" w:hAnsi="Barlow" w:cs="Calibri"/>
          <w:b/>
          <w:bCs/>
          <w:sz w:val="22"/>
          <w:szCs w:val="22"/>
        </w:rPr>
        <w:t>Job Title:</w:t>
      </w:r>
      <w:r w:rsidRPr="00755FB2">
        <w:rPr>
          <w:rFonts w:ascii="Barlow" w:hAnsi="Barlow" w:cs="Calibri"/>
          <w:b/>
          <w:bCs/>
          <w:sz w:val="22"/>
          <w:szCs w:val="22"/>
        </w:rPr>
        <w:tab/>
      </w:r>
      <w:r w:rsidRPr="00755FB2">
        <w:rPr>
          <w:rFonts w:ascii="Barlow" w:hAnsi="Barlow" w:cs="Calibri"/>
          <w:b/>
          <w:bCs/>
          <w:sz w:val="22"/>
          <w:szCs w:val="22"/>
        </w:rPr>
        <w:tab/>
      </w:r>
      <w:r w:rsidR="0019599C">
        <w:rPr>
          <w:rFonts w:ascii="Barlow" w:hAnsi="Barlow" w:cs="Calibri"/>
          <w:sz w:val="22"/>
          <w:szCs w:val="22"/>
        </w:rPr>
        <w:t>Estates</w:t>
      </w:r>
      <w:r w:rsidR="007A56BF">
        <w:rPr>
          <w:rFonts w:ascii="Barlow" w:hAnsi="Barlow" w:cs="Calibri"/>
          <w:sz w:val="22"/>
          <w:szCs w:val="22"/>
        </w:rPr>
        <w:t xml:space="preserve"> </w:t>
      </w:r>
      <w:r w:rsidR="00DB625D" w:rsidRPr="006F3B8F">
        <w:rPr>
          <w:rFonts w:ascii="Barlow" w:hAnsi="Barlow" w:cs="Calibri"/>
          <w:sz w:val="22"/>
          <w:szCs w:val="22"/>
        </w:rPr>
        <w:t>Surveyor</w:t>
      </w:r>
    </w:p>
    <w:p w14:paraId="10692CEB" w14:textId="3797B958" w:rsidR="00A563FC" w:rsidRPr="00514379" w:rsidRDefault="00A563FC" w:rsidP="00FE4110">
      <w:pPr>
        <w:pStyle w:val="NoSpacing"/>
        <w:spacing w:line="276" w:lineRule="auto"/>
        <w:ind w:left="2160" w:hanging="2160"/>
        <w:rPr>
          <w:rFonts w:ascii="Barlow" w:hAnsi="Barlow" w:cs="Calibri"/>
          <w:sz w:val="22"/>
          <w:szCs w:val="22"/>
        </w:rPr>
      </w:pPr>
      <w:r w:rsidRPr="00755FB2">
        <w:rPr>
          <w:rFonts w:ascii="Barlow" w:hAnsi="Barlow" w:cs="Calibri"/>
          <w:b/>
          <w:bCs/>
          <w:sz w:val="22"/>
          <w:szCs w:val="22"/>
        </w:rPr>
        <w:t>Location:</w:t>
      </w:r>
      <w:r w:rsidRPr="00755FB2">
        <w:rPr>
          <w:rFonts w:ascii="Barlow" w:hAnsi="Barlow" w:cs="Calibri"/>
          <w:b/>
          <w:bCs/>
          <w:sz w:val="22"/>
          <w:szCs w:val="22"/>
        </w:rPr>
        <w:tab/>
      </w:r>
      <w:r w:rsidR="00C57D59" w:rsidRPr="00514379">
        <w:rPr>
          <w:rFonts w:ascii="Barlow" w:hAnsi="Barlow" w:cs="Calibri"/>
          <w:sz w:val="22"/>
          <w:szCs w:val="22"/>
        </w:rPr>
        <w:t>Home based</w:t>
      </w:r>
      <w:r w:rsidR="0077748C">
        <w:rPr>
          <w:rFonts w:ascii="Barlow" w:hAnsi="Barlow" w:cs="Calibri"/>
          <w:sz w:val="22"/>
          <w:szCs w:val="22"/>
        </w:rPr>
        <w:t xml:space="preserve"> (</w:t>
      </w:r>
      <w:r w:rsidR="00B56D6F" w:rsidRPr="00514379">
        <w:rPr>
          <w:rFonts w:ascii="Barlow" w:hAnsi="Barlow" w:cs="Calibri"/>
          <w:sz w:val="22"/>
          <w:szCs w:val="22"/>
        </w:rPr>
        <w:t>across mainland UK</w:t>
      </w:r>
      <w:r w:rsidR="0077748C">
        <w:rPr>
          <w:rFonts w:ascii="Barlow" w:hAnsi="Barlow" w:cs="Calibri"/>
          <w:sz w:val="22"/>
          <w:szCs w:val="22"/>
        </w:rPr>
        <w:t>)</w:t>
      </w:r>
      <w:r w:rsidR="0093226D" w:rsidRPr="00514379">
        <w:rPr>
          <w:rFonts w:ascii="Barlow" w:hAnsi="Barlow" w:cs="Calibri"/>
          <w:sz w:val="22"/>
          <w:szCs w:val="22"/>
        </w:rPr>
        <w:t xml:space="preserve"> with regular travel to Shelter locations </w:t>
      </w:r>
    </w:p>
    <w:p w14:paraId="26638F4B" w14:textId="07A8698D" w:rsidR="007746F3" w:rsidRPr="005C7576" w:rsidRDefault="009C4B54">
      <w:pPr>
        <w:pStyle w:val="NoSpacing"/>
        <w:spacing w:line="276" w:lineRule="auto"/>
        <w:rPr>
          <w:rFonts w:ascii="Barlow" w:hAnsi="Barlow" w:cs="Calibri"/>
          <w:b/>
          <w:bCs/>
          <w:sz w:val="22"/>
          <w:szCs w:val="22"/>
        </w:rPr>
      </w:pPr>
      <w:r w:rsidRPr="005C7576">
        <w:rPr>
          <w:rFonts w:ascii="Barlow" w:hAnsi="Barlow" w:cs="Calibri"/>
          <w:b/>
          <w:bCs/>
          <w:sz w:val="22"/>
          <w:szCs w:val="22"/>
        </w:rPr>
        <w:t>Contract type</w:t>
      </w:r>
      <w:r w:rsidR="00036370" w:rsidRPr="005C7576">
        <w:rPr>
          <w:rFonts w:ascii="Barlow" w:hAnsi="Barlow" w:cs="Calibri"/>
          <w:b/>
          <w:bCs/>
          <w:sz w:val="22"/>
          <w:szCs w:val="22"/>
        </w:rPr>
        <w:t>:</w:t>
      </w:r>
      <w:r w:rsidR="007746F3" w:rsidRPr="005C7576">
        <w:rPr>
          <w:rFonts w:ascii="Barlow" w:hAnsi="Barlow" w:cs="Calibri"/>
          <w:b/>
          <w:bCs/>
          <w:sz w:val="22"/>
          <w:szCs w:val="22"/>
        </w:rPr>
        <w:t xml:space="preserve">                 </w:t>
      </w:r>
      <w:r w:rsidR="00DB625D" w:rsidRPr="006F3B8F">
        <w:rPr>
          <w:rFonts w:ascii="Barlow" w:hAnsi="Barlow" w:cs="Calibri"/>
          <w:sz w:val="22"/>
          <w:szCs w:val="22"/>
        </w:rPr>
        <w:t>Permanent</w:t>
      </w:r>
    </w:p>
    <w:p w14:paraId="316D8DEE" w14:textId="74F05842" w:rsidR="009C4B54" w:rsidRPr="006F3B8F" w:rsidRDefault="00A563FC">
      <w:pPr>
        <w:pStyle w:val="NoSpacing"/>
        <w:spacing w:line="276" w:lineRule="auto"/>
        <w:rPr>
          <w:rFonts w:ascii="Barlow" w:hAnsi="Barlow" w:cs="Calibri"/>
          <w:sz w:val="22"/>
          <w:szCs w:val="22"/>
        </w:rPr>
      </w:pPr>
      <w:r w:rsidRPr="005C7576">
        <w:rPr>
          <w:rFonts w:ascii="Barlow" w:hAnsi="Barlow" w:cs="Calibri"/>
          <w:b/>
          <w:bCs/>
          <w:sz w:val="22"/>
          <w:szCs w:val="22"/>
        </w:rPr>
        <w:t>Accountable t</w:t>
      </w:r>
      <w:r w:rsidR="005935D2" w:rsidRPr="005C7576">
        <w:rPr>
          <w:rFonts w:ascii="Barlow" w:hAnsi="Barlow" w:cs="Calibri"/>
          <w:b/>
          <w:bCs/>
          <w:sz w:val="22"/>
          <w:szCs w:val="22"/>
        </w:rPr>
        <w:t xml:space="preserve">o:             </w:t>
      </w:r>
      <w:r w:rsidR="00E47299" w:rsidRPr="005C7576">
        <w:rPr>
          <w:rFonts w:ascii="Barlow" w:hAnsi="Barlow" w:cs="Calibri"/>
          <w:b/>
          <w:bCs/>
          <w:sz w:val="22"/>
          <w:szCs w:val="22"/>
        </w:rPr>
        <w:tab/>
      </w:r>
      <w:r w:rsidR="00DB625D" w:rsidRPr="006F3B8F">
        <w:rPr>
          <w:rFonts w:ascii="Barlow" w:hAnsi="Barlow" w:cs="Calibri"/>
          <w:sz w:val="22"/>
          <w:szCs w:val="22"/>
        </w:rPr>
        <w:t>Head of Property &amp; Facilities</w:t>
      </w:r>
    </w:p>
    <w:p w14:paraId="4376C9BF" w14:textId="713788AA" w:rsidR="005C7576" w:rsidRPr="005C7576" w:rsidRDefault="005C7576">
      <w:pPr>
        <w:pStyle w:val="NoSpacing"/>
        <w:spacing w:line="276" w:lineRule="auto"/>
        <w:rPr>
          <w:rFonts w:ascii="Barlow" w:hAnsi="Barlow" w:cs="Calibri"/>
          <w:b/>
          <w:bCs/>
          <w:sz w:val="22"/>
          <w:szCs w:val="22"/>
        </w:rPr>
      </w:pPr>
      <w:r w:rsidRPr="005C7576">
        <w:rPr>
          <w:rFonts w:ascii="Barlow" w:hAnsi="Barlow" w:cs="Calibri"/>
          <w:b/>
          <w:bCs/>
          <w:sz w:val="22"/>
          <w:szCs w:val="22"/>
        </w:rPr>
        <w:t>Grade:</w:t>
      </w:r>
      <w:r w:rsidRPr="005C7576">
        <w:rPr>
          <w:rFonts w:ascii="Barlow" w:hAnsi="Barlow" w:cs="Calibri"/>
          <w:b/>
          <w:bCs/>
          <w:sz w:val="22"/>
          <w:szCs w:val="22"/>
        </w:rPr>
        <w:tab/>
      </w:r>
      <w:r w:rsidRPr="005C7576">
        <w:rPr>
          <w:rFonts w:ascii="Barlow" w:hAnsi="Barlow" w:cs="Calibri"/>
          <w:b/>
          <w:bCs/>
          <w:sz w:val="22"/>
          <w:szCs w:val="22"/>
        </w:rPr>
        <w:tab/>
      </w:r>
      <w:r w:rsidRPr="005C7576">
        <w:rPr>
          <w:rFonts w:ascii="Barlow" w:hAnsi="Barlow" w:cs="Calibri"/>
          <w:b/>
          <w:bCs/>
          <w:sz w:val="22"/>
          <w:szCs w:val="22"/>
        </w:rPr>
        <w:tab/>
      </w:r>
      <w:r w:rsidRPr="006F3B8F">
        <w:rPr>
          <w:rFonts w:ascii="Barlow" w:hAnsi="Barlow" w:cs="Calibri"/>
          <w:sz w:val="22"/>
          <w:szCs w:val="22"/>
        </w:rPr>
        <w:t>6</w:t>
      </w:r>
    </w:p>
    <w:p w14:paraId="2BE63D40" w14:textId="0C764F9C" w:rsidR="00A61F51" w:rsidRPr="00A61F51" w:rsidRDefault="00E37AE5">
      <w:pPr>
        <w:pStyle w:val="NoSpacing"/>
        <w:spacing w:line="276" w:lineRule="auto"/>
        <w:rPr>
          <w:rFonts w:ascii="Barlow" w:hAnsi="Barlow" w:cs="Arial"/>
          <w:color w:val="000000"/>
          <w:sz w:val="22"/>
          <w:szCs w:val="22"/>
        </w:rPr>
      </w:pPr>
      <w:r w:rsidRPr="005C7576">
        <w:rPr>
          <w:rFonts w:ascii="Barlow" w:hAnsi="Barlow" w:cs="Calibri"/>
          <w:b/>
          <w:bCs/>
          <w:sz w:val="22"/>
          <w:szCs w:val="22"/>
        </w:rPr>
        <w:t>Salary:</w:t>
      </w:r>
      <w:r w:rsidR="004C3A39" w:rsidRPr="005C7576">
        <w:rPr>
          <w:rFonts w:ascii="Barlow" w:hAnsi="Barlow" w:cs="Calibri"/>
          <w:b/>
          <w:bCs/>
          <w:sz w:val="22"/>
          <w:szCs w:val="22"/>
        </w:rPr>
        <w:tab/>
      </w:r>
      <w:r w:rsidR="004C3A39" w:rsidRPr="005C7576">
        <w:rPr>
          <w:rFonts w:ascii="Barlow" w:hAnsi="Barlow" w:cs="Calibri"/>
          <w:b/>
          <w:bCs/>
          <w:sz w:val="22"/>
          <w:szCs w:val="22"/>
        </w:rPr>
        <w:tab/>
      </w:r>
      <w:r w:rsidR="004C3A39" w:rsidRPr="005C7576">
        <w:rPr>
          <w:rFonts w:ascii="Barlow" w:hAnsi="Barlow" w:cs="Calibri"/>
          <w:b/>
          <w:bCs/>
          <w:sz w:val="22"/>
          <w:szCs w:val="22"/>
        </w:rPr>
        <w:tab/>
      </w:r>
      <w:r w:rsidR="003E0D8B">
        <w:rPr>
          <w:rFonts w:ascii="Barlow" w:hAnsi="Barlow" w:cs="Calibri"/>
          <w:sz w:val="22"/>
          <w:szCs w:val="22"/>
        </w:rPr>
        <w:t>£</w:t>
      </w:r>
      <w:r w:rsidR="00840CA8">
        <w:rPr>
          <w:rFonts w:ascii="Barlow" w:hAnsi="Barlow" w:cs="Calibri"/>
          <w:sz w:val="22"/>
          <w:szCs w:val="22"/>
        </w:rPr>
        <w:t xml:space="preserve">51,825 per annum </w:t>
      </w:r>
      <w:r w:rsidR="00367CE6">
        <w:rPr>
          <w:rFonts w:ascii="Barlow" w:hAnsi="Barlow" w:cs="Arial"/>
          <w:color w:val="000000"/>
          <w:sz w:val="22"/>
          <w:szCs w:val="22"/>
        </w:rPr>
        <w:t>plus company car</w:t>
      </w:r>
    </w:p>
    <w:p w14:paraId="454926EC" w14:textId="34B4A83F" w:rsidR="008F4DF1" w:rsidRPr="006F3B8F" w:rsidRDefault="008F4DF1">
      <w:pPr>
        <w:pStyle w:val="NoSpacing"/>
        <w:spacing w:line="276" w:lineRule="auto"/>
        <w:rPr>
          <w:rFonts w:ascii="Barlow" w:hAnsi="Barlow" w:cs="Calibri"/>
          <w:sz w:val="22"/>
          <w:szCs w:val="22"/>
        </w:rPr>
      </w:pPr>
      <w:r w:rsidRPr="005C7576">
        <w:rPr>
          <w:rFonts w:ascii="Barlow" w:hAnsi="Barlow" w:cs="Calibri"/>
          <w:b/>
          <w:bCs/>
          <w:sz w:val="22"/>
          <w:szCs w:val="22"/>
        </w:rPr>
        <w:t>Hours:</w:t>
      </w:r>
      <w:r w:rsidR="004C3A39" w:rsidRPr="005C7576">
        <w:rPr>
          <w:rFonts w:ascii="Barlow" w:hAnsi="Barlow" w:cs="Calibri"/>
          <w:b/>
          <w:bCs/>
          <w:sz w:val="22"/>
          <w:szCs w:val="22"/>
        </w:rPr>
        <w:tab/>
      </w:r>
      <w:r w:rsidR="004C3A39" w:rsidRPr="005C7576">
        <w:rPr>
          <w:rFonts w:ascii="Barlow" w:hAnsi="Barlow" w:cs="Calibri"/>
          <w:b/>
          <w:bCs/>
          <w:sz w:val="22"/>
          <w:szCs w:val="22"/>
        </w:rPr>
        <w:tab/>
      </w:r>
      <w:r w:rsidR="004C3A39" w:rsidRPr="005C7576">
        <w:rPr>
          <w:rFonts w:ascii="Barlow" w:hAnsi="Barlow" w:cs="Calibri"/>
          <w:b/>
          <w:bCs/>
          <w:sz w:val="22"/>
          <w:szCs w:val="22"/>
        </w:rPr>
        <w:tab/>
      </w:r>
      <w:r w:rsidR="00DB625D" w:rsidRPr="006F3B8F">
        <w:rPr>
          <w:rFonts w:ascii="Barlow" w:hAnsi="Barlow" w:cs="Calibri"/>
          <w:sz w:val="22"/>
          <w:szCs w:val="22"/>
        </w:rPr>
        <w:t>3</w:t>
      </w:r>
      <w:r w:rsidR="00AC6582">
        <w:rPr>
          <w:rFonts w:ascii="Barlow" w:hAnsi="Barlow" w:cs="Calibri"/>
          <w:sz w:val="22"/>
          <w:szCs w:val="22"/>
        </w:rPr>
        <w:t>5 hours</w:t>
      </w:r>
      <w:r w:rsidR="00DB625D" w:rsidRPr="006F3B8F">
        <w:rPr>
          <w:rFonts w:ascii="Barlow" w:hAnsi="Barlow" w:cs="Calibri"/>
          <w:sz w:val="22"/>
          <w:szCs w:val="22"/>
        </w:rPr>
        <w:t xml:space="preserve"> per week</w:t>
      </w:r>
      <w:r w:rsidR="00913A51" w:rsidRPr="006F3B8F">
        <w:rPr>
          <w:rFonts w:ascii="Barlow" w:hAnsi="Barlow" w:cs="Calibri"/>
          <w:sz w:val="22"/>
          <w:szCs w:val="22"/>
        </w:rPr>
        <w:t xml:space="preserve"> </w:t>
      </w:r>
    </w:p>
    <w:p w14:paraId="66619DA8" w14:textId="67D1975F" w:rsidR="008F4DF1" w:rsidRPr="006F3B8F" w:rsidRDefault="008F4DF1">
      <w:pPr>
        <w:pStyle w:val="NoSpacing"/>
        <w:spacing w:line="276" w:lineRule="auto"/>
        <w:rPr>
          <w:rFonts w:ascii="Barlow" w:hAnsi="Barlow" w:cs="Calibri"/>
          <w:sz w:val="22"/>
          <w:szCs w:val="22"/>
        </w:rPr>
      </w:pPr>
      <w:r w:rsidRPr="005C7576">
        <w:rPr>
          <w:rFonts w:ascii="Barlow" w:hAnsi="Barlow" w:cs="Calibri"/>
          <w:b/>
          <w:bCs/>
          <w:sz w:val="22"/>
          <w:szCs w:val="22"/>
        </w:rPr>
        <w:t>Leave:</w:t>
      </w:r>
      <w:r w:rsidR="004C3A39" w:rsidRPr="005C7576">
        <w:rPr>
          <w:rFonts w:ascii="Barlow" w:hAnsi="Barlow" w:cs="Calibri"/>
          <w:b/>
          <w:bCs/>
          <w:sz w:val="22"/>
          <w:szCs w:val="22"/>
        </w:rPr>
        <w:tab/>
      </w:r>
      <w:r w:rsidR="004C3A39" w:rsidRPr="005C7576">
        <w:rPr>
          <w:rFonts w:ascii="Barlow" w:hAnsi="Barlow" w:cs="Calibri"/>
          <w:b/>
          <w:bCs/>
          <w:sz w:val="22"/>
          <w:szCs w:val="22"/>
        </w:rPr>
        <w:tab/>
      </w:r>
      <w:r w:rsidR="004C3A39" w:rsidRPr="005C7576">
        <w:rPr>
          <w:rFonts w:ascii="Barlow" w:hAnsi="Barlow" w:cs="Calibri"/>
          <w:b/>
          <w:bCs/>
          <w:sz w:val="22"/>
          <w:szCs w:val="22"/>
        </w:rPr>
        <w:tab/>
      </w:r>
      <w:r w:rsidRPr="006F3B8F">
        <w:rPr>
          <w:rFonts w:ascii="Barlow" w:hAnsi="Barlow" w:cs="Calibri"/>
          <w:sz w:val="22"/>
          <w:szCs w:val="22"/>
        </w:rPr>
        <w:t xml:space="preserve">30 days holiday per annum plus bank holidays </w:t>
      </w:r>
    </w:p>
    <w:p w14:paraId="7C890352" w14:textId="77777777" w:rsidR="00C32F4E" w:rsidRDefault="00C32F4E">
      <w:pPr>
        <w:rPr>
          <w:rFonts w:ascii="Barlow" w:hAnsi="Barlow" w:cs="Calibri"/>
          <w:b/>
          <w:bCs/>
          <w:sz w:val="22"/>
          <w:szCs w:val="22"/>
          <w:u w:val="single"/>
          <w:lang w:val="en-US" w:eastAsia="en-GB"/>
        </w:rPr>
      </w:pPr>
    </w:p>
    <w:p w14:paraId="102710DE" w14:textId="77777777" w:rsidR="00C32F4E" w:rsidRPr="004B2637" w:rsidRDefault="00C32F4E" w:rsidP="00C32F4E">
      <w:pPr>
        <w:rPr>
          <w:rFonts w:ascii="Barlow" w:hAnsi="Barlow" w:cstheme="minorHAnsi"/>
          <w:b/>
          <w:sz w:val="22"/>
          <w:szCs w:val="22"/>
          <w:lang w:val="en-US" w:eastAsia="en-GB"/>
        </w:rPr>
      </w:pPr>
      <w:r w:rsidRPr="004B2637">
        <w:rPr>
          <w:rFonts w:ascii="Barlow" w:hAnsi="Barlow" w:cstheme="minorHAnsi"/>
          <w:b/>
          <w:sz w:val="22"/>
          <w:szCs w:val="22"/>
          <w:lang w:val="en-US" w:eastAsia="en-GB"/>
        </w:rPr>
        <w:t xml:space="preserve">About Shelter </w:t>
      </w:r>
    </w:p>
    <w:p w14:paraId="45BEBCE3" w14:textId="77777777" w:rsidR="00C32F4E" w:rsidRPr="004B2637" w:rsidRDefault="00C32F4E" w:rsidP="00C32F4E">
      <w:pPr>
        <w:pStyle w:val="NoSpacing"/>
        <w:jc w:val="both"/>
        <w:rPr>
          <w:rStyle w:val="normaltextrun"/>
          <w:rFonts w:ascii="Barlow" w:hAnsi="Barlow" w:cstheme="minorHAnsi"/>
          <w:color w:val="000000" w:themeColor="text1"/>
          <w:sz w:val="22"/>
          <w:szCs w:val="22"/>
        </w:rPr>
      </w:pPr>
    </w:p>
    <w:p w14:paraId="416118B2" w14:textId="77777777" w:rsidR="00C32F4E" w:rsidRPr="004B2637" w:rsidRDefault="00C32F4E" w:rsidP="00C32F4E">
      <w:pPr>
        <w:pStyle w:val="NoSpacing"/>
        <w:rPr>
          <w:rStyle w:val="normaltextrun"/>
          <w:rFonts w:ascii="Barlow" w:hAnsi="Barlow" w:cstheme="minorHAnsi"/>
          <w:color w:val="000000" w:themeColor="text1"/>
          <w:sz w:val="22"/>
          <w:szCs w:val="22"/>
        </w:rPr>
      </w:pPr>
      <w:r w:rsidRPr="004B2637">
        <w:rPr>
          <w:rStyle w:val="normaltextrun"/>
          <w:rFonts w:ascii="Barlow" w:hAnsi="Barlow" w:cstheme="minorHAnsi"/>
          <w:color w:val="000000" w:themeColor="text1"/>
          <w:sz w:val="22"/>
          <w:szCs w:val="22"/>
        </w:rPr>
        <w:t xml:space="preserve">A home is a fundamental human need, as essential as education or healthcare. Yet millions of people across Britain struggle </w:t>
      </w:r>
      <w:r w:rsidRPr="004B2637">
        <w:rPr>
          <w:rStyle w:val="advancedproofingissue"/>
          <w:rFonts w:ascii="Barlow" w:hAnsi="Barlow" w:cstheme="minorHAnsi"/>
          <w:color w:val="000000" w:themeColor="text1"/>
          <w:sz w:val="22"/>
          <w:szCs w:val="22"/>
        </w:rPr>
        <w:t>on a daily basis</w:t>
      </w:r>
      <w:r w:rsidRPr="004B2637">
        <w:rPr>
          <w:rStyle w:val="normaltextrun"/>
          <w:rFonts w:ascii="Barlow" w:hAnsi="Barlow" w:cstheme="minorHAnsi"/>
          <w:color w:val="000000" w:themeColor="text1"/>
          <w:sz w:val="22"/>
          <w:szCs w:val="22"/>
        </w:rPr>
        <w:t xml:space="preserve"> with homelessness, bad housing conditions, soaring rents, discrimination, and the threat of eviction.  </w:t>
      </w:r>
    </w:p>
    <w:p w14:paraId="44FD4266" w14:textId="77777777" w:rsidR="00C32F4E" w:rsidRPr="004B2637" w:rsidRDefault="00C32F4E" w:rsidP="00C32F4E">
      <w:pPr>
        <w:pStyle w:val="NoSpacing"/>
        <w:rPr>
          <w:rStyle w:val="normaltextrun"/>
          <w:rFonts w:ascii="Barlow" w:hAnsi="Barlow" w:cstheme="minorHAnsi"/>
          <w:color w:val="000000" w:themeColor="text1"/>
          <w:sz w:val="22"/>
          <w:szCs w:val="22"/>
        </w:rPr>
      </w:pPr>
    </w:p>
    <w:p w14:paraId="42E925CF" w14:textId="77777777" w:rsidR="00C32F4E" w:rsidRPr="004B2637" w:rsidRDefault="00C32F4E" w:rsidP="00C32F4E">
      <w:pPr>
        <w:pStyle w:val="NoSpacing"/>
        <w:rPr>
          <w:rFonts w:ascii="Barlow" w:hAnsi="Barlow" w:cs="Arial"/>
          <w:color w:val="000000"/>
          <w:sz w:val="22"/>
          <w:szCs w:val="22"/>
        </w:rPr>
      </w:pPr>
      <w:r w:rsidRPr="004B2637">
        <w:rPr>
          <w:rFonts w:ascii="Barlow" w:hAnsi="Barlow" w:cs="Arial"/>
          <w:color w:val="000000"/>
          <w:sz w:val="22"/>
          <w:szCs w:val="22"/>
        </w:rPr>
        <w:t>Above all we seek a transformation in housing policy, including investment in homes people on low incomes can actually afford – an investment that has been missing for decades and from all political parties, so that now the human cost has become intolerable.</w:t>
      </w:r>
    </w:p>
    <w:p w14:paraId="055C5F7A" w14:textId="77777777" w:rsidR="00C32F4E" w:rsidRPr="004B2637" w:rsidRDefault="00C32F4E" w:rsidP="00C32F4E">
      <w:pPr>
        <w:pStyle w:val="paragraph"/>
        <w:spacing w:before="0" w:beforeAutospacing="0" w:after="0" w:afterAutospacing="0"/>
        <w:textAlignment w:val="baseline"/>
        <w:rPr>
          <w:rStyle w:val="normaltextrun"/>
          <w:rFonts w:ascii="Barlow" w:hAnsi="Barlow" w:cstheme="minorHAnsi"/>
          <w:color w:val="000000" w:themeColor="text1"/>
          <w:sz w:val="22"/>
          <w:szCs w:val="22"/>
        </w:rPr>
      </w:pPr>
    </w:p>
    <w:p w14:paraId="43C786AA" w14:textId="77777777" w:rsidR="00C32F4E" w:rsidRPr="004B2637" w:rsidRDefault="00C32F4E" w:rsidP="00C32F4E">
      <w:pPr>
        <w:pStyle w:val="paragraph"/>
        <w:spacing w:before="0" w:beforeAutospacing="0" w:after="0" w:afterAutospacing="0"/>
        <w:textAlignment w:val="baseline"/>
        <w:rPr>
          <w:rStyle w:val="eop"/>
          <w:rFonts w:ascii="Barlow" w:hAnsi="Barlow" w:cstheme="minorHAnsi"/>
          <w:color w:val="000000" w:themeColor="text1"/>
          <w:sz w:val="22"/>
          <w:szCs w:val="22"/>
        </w:rPr>
      </w:pPr>
      <w:r w:rsidRPr="004B2637">
        <w:rPr>
          <w:rStyle w:val="normaltextrun"/>
          <w:rFonts w:ascii="Barlow" w:hAnsi="Barlow" w:cstheme="minorHAnsi"/>
          <w:color w:val="000000" w:themeColor="text1"/>
          <w:sz w:val="22"/>
          <w:szCs w:val="22"/>
        </w:rPr>
        <w:t>We need ambitious, best-in-class individuals who are passionate about our cause to join us at this exciting time. This is your chance to play a part in the fundamental change we are striving to achieve.</w:t>
      </w:r>
      <w:r w:rsidRPr="004B2637">
        <w:rPr>
          <w:rStyle w:val="eop"/>
          <w:rFonts w:ascii="Barlow" w:hAnsi="Barlow" w:cstheme="minorHAnsi"/>
          <w:color w:val="000000" w:themeColor="text1"/>
          <w:sz w:val="22"/>
          <w:szCs w:val="22"/>
        </w:rPr>
        <w:t> </w:t>
      </w:r>
    </w:p>
    <w:p w14:paraId="5885FC33" w14:textId="77777777" w:rsidR="00C32F4E" w:rsidRPr="004B2637" w:rsidRDefault="00C32F4E" w:rsidP="00C32F4E">
      <w:pPr>
        <w:pStyle w:val="paragraph"/>
        <w:spacing w:before="0" w:beforeAutospacing="0" w:after="0" w:afterAutospacing="0"/>
        <w:textAlignment w:val="baseline"/>
        <w:rPr>
          <w:rStyle w:val="eop"/>
          <w:rFonts w:ascii="Barlow" w:hAnsi="Barlow" w:cstheme="minorHAnsi"/>
          <w:color w:val="000000" w:themeColor="text1"/>
          <w:sz w:val="22"/>
          <w:szCs w:val="22"/>
        </w:rPr>
      </w:pPr>
    </w:p>
    <w:p w14:paraId="27292591" w14:textId="77777777" w:rsidR="00C32F4E" w:rsidRPr="004B2637" w:rsidRDefault="00C32F4E" w:rsidP="00C32F4E">
      <w:pPr>
        <w:pStyle w:val="paragraph"/>
        <w:spacing w:before="0" w:beforeAutospacing="0" w:after="0" w:afterAutospacing="0"/>
        <w:textAlignment w:val="baseline"/>
        <w:rPr>
          <w:rStyle w:val="eop"/>
          <w:rFonts w:ascii="Barlow" w:hAnsi="Barlow" w:cstheme="minorHAnsi"/>
          <w:b/>
          <w:bCs/>
          <w:sz w:val="22"/>
          <w:szCs w:val="22"/>
        </w:rPr>
      </w:pPr>
      <w:r w:rsidRPr="004B2637">
        <w:rPr>
          <w:rStyle w:val="normaltextrun"/>
          <w:rFonts w:ascii="Barlow" w:hAnsi="Barlow" w:cstheme="minorHAnsi"/>
          <w:b/>
          <w:bCs/>
          <w:sz w:val="22"/>
          <w:szCs w:val="22"/>
          <w:lang w:val="en-US"/>
        </w:rPr>
        <w:t>Why</w:t>
      </w:r>
      <w:r w:rsidRPr="004B2637">
        <w:rPr>
          <w:rStyle w:val="normaltextrun"/>
          <w:b/>
          <w:bCs/>
          <w:sz w:val="22"/>
          <w:szCs w:val="22"/>
          <w:lang w:val="en-US"/>
        </w:rPr>
        <w:t> </w:t>
      </w:r>
      <w:r w:rsidRPr="004B2637">
        <w:rPr>
          <w:rStyle w:val="normaltextrun"/>
          <w:rFonts w:ascii="Barlow" w:hAnsi="Barlow" w:cstheme="minorHAnsi"/>
          <w:b/>
          <w:bCs/>
          <w:sz w:val="22"/>
          <w:szCs w:val="22"/>
          <w:lang w:val="en-US"/>
        </w:rPr>
        <w:t>Join</w:t>
      </w:r>
      <w:r w:rsidRPr="004B2637">
        <w:rPr>
          <w:rStyle w:val="normaltextrun"/>
          <w:b/>
          <w:bCs/>
          <w:sz w:val="22"/>
          <w:szCs w:val="22"/>
          <w:lang w:val="en-US"/>
        </w:rPr>
        <w:t> </w:t>
      </w:r>
      <w:r w:rsidRPr="004B2637">
        <w:rPr>
          <w:rStyle w:val="normaltextrun"/>
          <w:rFonts w:ascii="Barlow" w:hAnsi="Barlow" w:cstheme="minorHAnsi"/>
          <w:b/>
          <w:bCs/>
          <w:sz w:val="22"/>
          <w:szCs w:val="22"/>
          <w:lang w:val="en-US"/>
        </w:rPr>
        <w:t>Shelter?</w:t>
      </w:r>
      <w:r w:rsidRPr="004B2637">
        <w:rPr>
          <w:rStyle w:val="normaltextrun"/>
          <w:b/>
          <w:bCs/>
          <w:sz w:val="22"/>
          <w:szCs w:val="22"/>
          <w:lang w:val="en-US"/>
        </w:rPr>
        <w:t> </w:t>
      </w:r>
      <w:r w:rsidRPr="004B2637">
        <w:rPr>
          <w:rStyle w:val="eop"/>
          <w:rFonts w:ascii="Barlow" w:hAnsi="Barlow" w:cstheme="minorHAnsi"/>
          <w:b/>
          <w:bCs/>
          <w:sz w:val="22"/>
          <w:szCs w:val="22"/>
        </w:rPr>
        <w:t> </w:t>
      </w:r>
    </w:p>
    <w:p w14:paraId="7092FADF" w14:textId="77777777" w:rsidR="00C32F4E" w:rsidRPr="004B2637" w:rsidRDefault="00C32F4E" w:rsidP="00C32F4E">
      <w:pPr>
        <w:pStyle w:val="NoSpacing"/>
        <w:rPr>
          <w:rFonts w:ascii="Barlow" w:hAnsi="Barlow" w:cstheme="minorHAnsi"/>
          <w:sz w:val="22"/>
          <w:szCs w:val="22"/>
        </w:rPr>
      </w:pPr>
    </w:p>
    <w:p w14:paraId="51AF3CFD" w14:textId="77777777" w:rsidR="00C32F4E" w:rsidRPr="004B2637" w:rsidRDefault="00C32F4E" w:rsidP="00C32F4E">
      <w:pPr>
        <w:pStyle w:val="NoSpacing"/>
        <w:rPr>
          <w:rFonts w:ascii="Barlow" w:hAnsi="Barlow" w:cstheme="minorHAnsi"/>
          <w:sz w:val="22"/>
          <w:szCs w:val="22"/>
        </w:rPr>
      </w:pPr>
      <w:r w:rsidRPr="004B2637">
        <w:rPr>
          <w:rFonts w:ascii="Barlow" w:hAnsi="Barlow" w:cstheme="minorHAns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AC3990A" w14:textId="77777777" w:rsidR="00C32F4E" w:rsidRPr="004B2637" w:rsidRDefault="00C32F4E" w:rsidP="00C32F4E">
      <w:pPr>
        <w:pStyle w:val="NoSpacing"/>
        <w:rPr>
          <w:rFonts w:ascii="Barlow" w:hAnsi="Barlow" w:cstheme="minorHAnsi"/>
          <w:sz w:val="22"/>
          <w:szCs w:val="22"/>
        </w:rPr>
      </w:pPr>
    </w:p>
    <w:p w14:paraId="4CD2FA63" w14:textId="77777777" w:rsidR="00C32F4E" w:rsidRPr="004B2637" w:rsidRDefault="00C32F4E" w:rsidP="00C32F4E">
      <w:pPr>
        <w:pStyle w:val="NoSpacing"/>
        <w:rPr>
          <w:rFonts w:ascii="Barlow" w:hAnsi="Barlow" w:cstheme="minorHAnsi"/>
          <w:sz w:val="22"/>
          <w:szCs w:val="22"/>
        </w:rPr>
      </w:pPr>
      <w:r w:rsidRPr="004B2637">
        <w:rPr>
          <w:rFonts w:ascii="Barlow" w:hAnsi="Barlow" w:cstheme="minorHAnsi"/>
          <w:sz w:val="22"/>
          <w:szCs w:val="22"/>
        </w:rPr>
        <w:t>We are happy to talk about flexible working, personal growth, and to promote a workplace where you can be yourself and achieve success based only on your merit. We also offer the following benefits:</w:t>
      </w:r>
      <w:r w:rsidRPr="004B2637">
        <w:rPr>
          <w:rFonts w:ascii="Barlow" w:hAnsi="Barlow" w:cstheme="minorHAnsi"/>
          <w:sz w:val="22"/>
          <w:szCs w:val="22"/>
        </w:rPr>
        <w:br/>
      </w:r>
    </w:p>
    <w:p w14:paraId="54DC7511" w14:textId="77777777" w:rsidR="00C32F4E" w:rsidRPr="004B2637" w:rsidRDefault="00C32F4E" w:rsidP="00C32F4E">
      <w:pPr>
        <w:pStyle w:val="NoSpacing"/>
        <w:numPr>
          <w:ilvl w:val="0"/>
          <w:numId w:val="1"/>
        </w:numPr>
        <w:rPr>
          <w:rFonts w:ascii="Barlow" w:hAnsi="Barlow" w:cstheme="minorHAnsi"/>
          <w:sz w:val="22"/>
          <w:szCs w:val="22"/>
        </w:rPr>
      </w:pPr>
      <w:r w:rsidRPr="004B2637">
        <w:rPr>
          <w:rFonts w:ascii="Barlow" w:hAnsi="Barlow" w:cstheme="minorHAnsi"/>
          <w:sz w:val="22"/>
          <w:szCs w:val="22"/>
        </w:rPr>
        <w:t>Flexible working hours</w:t>
      </w:r>
    </w:p>
    <w:p w14:paraId="2883E37F" w14:textId="77777777" w:rsidR="00C32F4E" w:rsidRPr="004B2637" w:rsidRDefault="00C32F4E" w:rsidP="00C32F4E">
      <w:pPr>
        <w:pStyle w:val="NoSpacing"/>
        <w:numPr>
          <w:ilvl w:val="0"/>
          <w:numId w:val="1"/>
        </w:numPr>
        <w:rPr>
          <w:rFonts w:ascii="Barlow" w:hAnsi="Barlow" w:cstheme="minorHAnsi"/>
          <w:sz w:val="22"/>
          <w:szCs w:val="22"/>
        </w:rPr>
      </w:pPr>
      <w:r w:rsidRPr="004B2637">
        <w:rPr>
          <w:rFonts w:ascii="Barlow" w:hAnsi="Barlow" w:cstheme="minorHAnsi"/>
          <w:sz w:val="22"/>
          <w:szCs w:val="22"/>
        </w:rPr>
        <w:t>Flexible working practices</w:t>
      </w:r>
    </w:p>
    <w:p w14:paraId="66BB3C34" w14:textId="77777777" w:rsidR="00C32F4E" w:rsidRPr="004B2637" w:rsidRDefault="00C32F4E" w:rsidP="00C32F4E">
      <w:pPr>
        <w:pStyle w:val="NoSpacing"/>
        <w:numPr>
          <w:ilvl w:val="0"/>
          <w:numId w:val="1"/>
        </w:numPr>
        <w:rPr>
          <w:rFonts w:ascii="Barlow" w:hAnsi="Barlow" w:cstheme="minorHAnsi"/>
          <w:sz w:val="22"/>
          <w:szCs w:val="22"/>
        </w:rPr>
      </w:pPr>
      <w:r w:rsidRPr="004B2637">
        <w:rPr>
          <w:rFonts w:ascii="Barlow" w:hAnsi="Barlow" w:cstheme="minorHAnsi"/>
          <w:sz w:val="22"/>
          <w:szCs w:val="22"/>
        </w:rPr>
        <w:t xml:space="preserve">30 days paid holiday plus bank holidays </w:t>
      </w:r>
    </w:p>
    <w:p w14:paraId="38017227" w14:textId="77777777" w:rsidR="00C32F4E" w:rsidRPr="004B2637" w:rsidRDefault="00C32F4E" w:rsidP="00C32F4E">
      <w:pPr>
        <w:pStyle w:val="NoSpacing"/>
        <w:numPr>
          <w:ilvl w:val="0"/>
          <w:numId w:val="1"/>
        </w:numPr>
        <w:rPr>
          <w:rFonts w:ascii="Barlow" w:hAnsi="Barlow" w:cstheme="minorHAnsi"/>
          <w:sz w:val="22"/>
          <w:szCs w:val="22"/>
        </w:rPr>
      </w:pPr>
      <w:r w:rsidRPr="004B2637">
        <w:rPr>
          <w:rFonts w:ascii="Barlow" w:hAnsi="Barlow" w:cstheme="minorHAnsi"/>
          <w:sz w:val="22"/>
          <w:szCs w:val="22"/>
        </w:rPr>
        <w:t xml:space="preserve">Competitive pension scheme </w:t>
      </w:r>
    </w:p>
    <w:p w14:paraId="2A852526" w14:textId="77777777" w:rsidR="00C32F4E" w:rsidRPr="004B2637" w:rsidRDefault="00C32F4E" w:rsidP="00C32F4E">
      <w:pPr>
        <w:pStyle w:val="NoSpacing"/>
        <w:numPr>
          <w:ilvl w:val="0"/>
          <w:numId w:val="1"/>
        </w:numPr>
        <w:rPr>
          <w:rFonts w:ascii="Barlow" w:hAnsi="Barlow"/>
          <w:color w:val="000000" w:themeColor="text1"/>
          <w:sz w:val="22"/>
          <w:szCs w:val="22"/>
        </w:rPr>
      </w:pPr>
      <w:r w:rsidRPr="004B2637">
        <w:rPr>
          <w:rFonts w:ascii="Barlow" w:hAnsi="Barlow" w:cstheme="minorHAnsi"/>
          <w:sz w:val="22"/>
          <w:szCs w:val="22"/>
        </w:rPr>
        <w:t xml:space="preserve">Salary sacrifice schemes </w:t>
      </w:r>
      <w:r w:rsidRPr="004B2637">
        <w:rPr>
          <w:rFonts w:ascii="Barlow" w:hAnsi="Barlow" w:cstheme="minorHAnsi"/>
          <w:sz w:val="22"/>
          <w:szCs w:val="22"/>
        </w:rPr>
        <w:br/>
      </w:r>
    </w:p>
    <w:p w14:paraId="50EEFA9F" w14:textId="77777777" w:rsidR="00C32F4E" w:rsidRPr="004B2637" w:rsidRDefault="00C32F4E" w:rsidP="00C32F4E">
      <w:pPr>
        <w:pStyle w:val="NoSpacing"/>
        <w:ind w:left="720"/>
        <w:rPr>
          <w:rFonts w:ascii="Barlow" w:hAnsi="Barlow" w:cstheme="minorHAnsi"/>
          <w:sz w:val="22"/>
          <w:szCs w:val="22"/>
        </w:rPr>
      </w:pPr>
    </w:p>
    <w:p w14:paraId="7B117B1A" w14:textId="77777777" w:rsidR="00C32F4E" w:rsidRPr="004B2637" w:rsidRDefault="00C32F4E" w:rsidP="00C32F4E">
      <w:pPr>
        <w:pStyle w:val="NoSpacing"/>
        <w:ind w:left="720"/>
        <w:rPr>
          <w:rFonts w:ascii="Barlow" w:hAnsi="Barlow"/>
          <w:color w:val="000000" w:themeColor="text1"/>
          <w:sz w:val="22"/>
          <w:szCs w:val="22"/>
        </w:rPr>
      </w:pPr>
    </w:p>
    <w:p w14:paraId="68AC9060" w14:textId="77777777" w:rsidR="00C32F4E" w:rsidRPr="004B2637" w:rsidRDefault="00C32F4E" w:rsidP="00C32F4E">
      <w:pPr>
        <w:rPr>
          <w:rFonts w:ascii="Barlow" w:hAnsi="Barlow" w:cstheme="minorHAnsi"/>
          <w:bCs/>
          <w:sz w:val="22"/>
          <w:szCs w:val="22"/>
          <w:lang w:val="en-US"/>
        </w:rPr>
      </w:pPr>
    </w:p>
    <w:p w14:paraId="3F2B9D80" w14:textId="77777777" w:rsidR="00C32F4E" w:rsidRPr="004B2637" w:rsidRDefault="00C32F4E" w:rsidP="00C32F4E">
      <w:pPr>
        <w:rPr>
          <w:rFonts w:ascii="Barlow" w:hAnsi="Barlow" w:cstheme="minorHAnsi"/>
          <w:b/>
          <w:sz w:val="22"/>
          <w:szCs w:val="22"/>
          <w:lang w:val="en-US"/>
        </w:rPr>
      </w:pPr>
      <w:r w:rsidRPr="004B2637">
        <w:rPr>
          <w:rFonts w:ascii="Barlow" w:hAnsi="Barlow" w:cstheme="minorHAnsi"/>
          <w:b/>
          <w:sz w:val="22"/>
          <w:szCs w:val="22"/>
          <w:lang w:val="en-US"/>
        </w:rPr>
        <w:lastRenderedPageBreak/>
        <w:t>Diversity Statement</w:t>
      </w:r>
    </w:p>
    <w:p w14:paraId="0745FD30" w14:textId="77777777" w:rsidR="00C32F4E" w:rsidRPr="004B2637" w:rsidRDefault="00C32F4E" w:rsidP="00C32F4E">
      <w:pPr>
        <w:rPr>
          <w:rFonts w:ascii="Barlow" w:hAnsi="Barlow" w:cstheme="minorHAnsi"/>
          <w:bCs/>
          <w:sz w:val="22"/>
          <w:szCs w:val="22"/>
          <w:lang w:val="en-US"/>
        </w:rPr>
      </w:pPr>
    </w:p>
    <w:p w14:paraId="230ECB11" w14:textId="77777777" w:rsidR="00C32F4E" w:rsidRPr="004B2637" w:rsidRDefault="00C32F4E" w:rsidP="00C32F4E">
      <w:pPr>
        <w:rPr>
          <w:rFonts w:ascii="Barlow" w:hAnsi="Barlow" w:cstheme="minorHAnsi"/>
          <w:bCs/>
          <w:sz w:val="22"/>
          <w:szCs w:val="22"/>
        </w:rPr>
      </w:pPr>
      <w:r w:rsidRPr="004B2637">
        <w:rPr>
          <w:rFonts w:ascii="Barlow" w:hAnsi="Barlow" w:cstheme="minorHAnsi"/>
          <w:bCs/>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09912099" w14:textId="77777777" w:rsidR="00C32F4E" w:rsidRPr="004B2637" w:rsidRDefault="00C32F4E" w:rsidP="00C32F4E">
      <w:pPr>
        <w:rPr>
          <w:rFonts w:ascii="Barlow" w:hAnsi="Barlow" w:cstheme="minorHAnsi"/>
          <w:bCs/>
          <w:sz w:val="22"/>
          <w:szCs w:val="22"/>
        </w:rPr>
      </w:pPr>
    </w:p>
    <w:p w14:paraId="1F9C43C2" w14:textId="77777777" w:rsidR="00C32F4E" w:rsidRPr="004B2637" w:rsidRDefault="00C32F4E" w:rsidP="00C32F4E">
      <w:pPr>
        <w:rPr>
          <w:rFonts w:ascii="Barlow" w:hAnsi="Barlow" w:cstheme="minorHAnsi"/>
          <w:bCs/>
          <w:sz w:val="22"/>
          <w:szCs w:val="22"/>
        </w:rPr>
      </w:pPr>
      <w:r w:rsidRPr="004B2637">
        <w:rPr>
          <w:rFonts w:ascii="Barlow" w:hAnsi="Barlow" w:cstheme="minorHAnsi"/>
          <w:bCs/>
          <w:sz w:val="22"/>
          <w:szCs w:val="22"/>
        </w:rPr>
        <w:t xml:space="preserve">We have committed to combat racism both within and outside Shelter and welcome you on our journey to becoming a truly anti-racist organisation. </w:t>
      </w:r>
    </w:p>
    <w:p w14:paraId="6980AF77" w14:textId="2C1C16E0" w:rsidR="000F566A" w:rsidRPr="00755FB2" w:rsidRDefault="000F566A">
      <w:pPr>
        <w:rPr>
          <w:rFonts w:ascii="Barlow" w:hAnsi="Barlow" w:cs="Calibri"/>
          <w:b/>
          <w:color w:val="000000" w:themeColor="text1"/>
          <w:sz w:val="22"/>
          <w:szCs w:val="22"/>
          <w:shd w:val="clear" w:color="auto" w:fill="FFFFFF"/>
        </w:rPr>
      </w:pPr>
    </w:p>
    <w:p w14:paraId="188ECFA5" w14:textId="4EB2706B" w:rsidR="001E1364" w:rsidRPr="00755FB2" w:rsidRDefault="001E1364">
      <w:pPr>
        <w:rPr>
          <w:rFonts w:ascii="Barlow" w:hAnsi="Barlow" w:cs="Calibri"/>
          <w:b/>
          <w:color w:val="000000" w:themeColor="text1"/>
          <w:sz w:val="22"/>
          <w:szCs w:val="22"/>
          <w:lang w:val="en-US" w:eastAsia="en-GB"/>
        </w:rPr>
      </w:pPr>
      <w:r w:rsidRPr="00755FB2">
        <w:rPr>
          <w:rFonts w:ascii="Barlow" w:hAnsi="Barlow" w:cs="Calibri"/>
          <w:b/>
          <w:color w:val="000000" w:themeColor="text1"/>
          <w:sz w:val="22"/>
          <w:szCs w:val="22"/>
          <w:lang w:val="en-US" w:eastAsia="en-GB"/>
        </w:rPr>
        <w:t xml:space="preserve">About the team </w:t>
      </w:r>
    </w:p>
    <w:p w14:paraId="2E8F94E2" w14:textId="77777777" w:rsidR="00AA0C3C" w:rsidRPr="00755FB2" w:rsidRDefault="00AA0C3C">
      <w:pPr>
        <w:rPr>
          <w:rFonts w:ascii="Barlow" w:hAnsi="Barlow" w:cs="Calibri"/>
          <w:b/>
          <w:color w:val="000000" w:themeColor="text1"/>
          <w:sz w:val="22"/>
          <w:szCs w:val="22"/>
          <w:lang w:val="en-US" w:eastAsia="en-GB"/>
        </w:rPr>
      </w:pPr>
    </w:p>
    <w:p w14:paraId="7036E6FC" w14:textId="606854BE" w:rsidR="000F566A" w:rsidRPr="00755FB2" w:rsidRDefault="007668A5">
      <w:pPr>
        <w:rPr>
          <w:rFonts w:ascii="Barlow" w:hAnsi="Barlow" w:cs="Calibri"/>
          <w:bCs/>
          <w:sz w:val="22"/>
          <w:szCs w:val="22"/>
          <w:lang w:val="en-US" w:eastAsia="en-GB"/>
        </w:rPr>
      </w:pPr>
      <w:r w:rsidRPr="00755FB2">
        <w:rPr>
          <w:rFonts w:ascii="Barlow" w:hAnsi="Barlow" w:cs="Calibri"/>
          <w:bCs/>
          <w:sz w:val="22"/>
          <w:szCs w:val="22"/>
          <w:lang w:val="en-US" w:eastAsia="en-GB"/>
        </w:rPr>
        <w:t xml:space="preserve">The Property and Facilities team are responsible for </w:t>
      </w:r>
      <w:r w:rsidR="00AA0C3C" w:rsidRPr="00755FB2">
        <w:rPr>
          <w:rFonts w:ascii="Barlow" w:hAnsi="Barlow" w:cs="Calibri"/>
          <w:bCs/>
          <w:sz w:val="22"/>
          <w:szCs w:val="22"/>
          <w:lang w:val="en-US" w:eastAsia="en-GB"/>
        </w:rPr>
        <w:t>ensuring</w:t>
      </w:r>
      <w:r w:rsidRPr="00755FB2">
        <w:rPr>
          <w:rFonts w:ascii="Barlow" w:hAnsi="Barlow" w:cs="Calibri"/>
          <w:bCs/>
          <w:sz w:val="22"/>
          <w:szCs w:val="22"/>
          <w:lang w:val="en-US" w:eastAsia="en-GB"/>
        </w:rPr>
        <w:t xml:space="preserve"> the </w:t>
      </w:r>
      <w:r w:rsidR="007A56BF">
        <w:rPr>
          <w:rFonts w:ascii="Barlow" w:hAnsi="Barlow" w:cs="Calibri"/>
          <w:bCs/>
          <w:sz w:val="22"/>
          <w:szCs w:val="22"/>
          <w:lang w:val="en-US" w:eastAsia="en-GB"/>
        </w:rPr>
        <w:t xml:space="preserve">Shelter </w:t>
      </w:r>
      <w:r w:rsidRPr="00755FB2">
        <w:rPr>
          <w:rFonts w:ascii="Barlow" w:hAnsi="Barlow" w:cs="Calibri"/>
          <w:bCs/>
          <w:sz w:val="22"/>
          <w:szCs w:val="22"/>
          <w:lang w:val="en-US" w:eastAsia="en-GB"/>
        </w:rPr>
        <w:t>estate is fit for purpose and fully compliant for Shelter’s staff, volunteers and clients</w:t>
      </w:r>
      <w:r w:rsidR="00AA0C3C" w:rsidRPr="00755FB2">
        <w:rPr>
          <w:rFonts w:ascii="Barlow" w:hAnsi="Barlow" w:cs="Calibri"/>
          <w:bCs/>
          <w:sz w:val="22"/>
          <w:szCs w:val="22"/>
          <w:lang w:val="en-US" w:eastAsia="en-GB"/>
        </w:rPr>
        <w:t>. The portfolio comprises one freehold property in London (Old Street HQ), 2</w:t>
      </w:r>
      <w:r w:rsidR="004678B8">
        <w:rPr>
          <w:rFonts w:ascii="Barlow" w:hAnsi="Barlow" w:cs="Calibri"/>
          <w:bCs/>
          <w:sz w:val="22"/>
          <w:szCs w:val="22"/>
          <w:lang w:val="en-US" w:eastAsia="en-GB"/>
        </w:rPr>
        <w:t>2</w:t>
      </w:r>
      <w:r w:rsidR="00AA0C3C" w:rsidRPr="00755FB2">
        <w:rPr>
          <w:rFonts w:ascii="Barlow" w:hAnsi="Barlow" w:cs="Calibri"/>
          <w:bCs/>
          <w:sz w:val="22"/>
          <w:szCs w:val="22"/>
          <w:lang w:val="en-US" w:eastAsia="en-GB"/>
        </w:rPr>
        <w:t xml:space="preserve"> Leasehold offices</w:t>
      </w:r>
      <w:r w:rsidR="00F64818" w:rsidRPr="00755FB2">
        <w:rPr>
          <w:rFonts w:ascii="Barlow" w:hAnsi="Barlow" w:cs="Calibri"/>
          <w:bCs/>
          <w:sz w:val="22"/>
          <w:szCs w:val="22"/>
          <w:lang w:val="en-US" w:eastAsia="en-GB"/>
        </w:rPr>
        <w:t xml:space="preserve"> and </w:t>
      </w:r>
      <w:r w:rsidR="00AA0C3C" w:rsidRPr="00755FB2">
        <w:rPr>
          <w:rFonts w:ascii="Barlow" w:hAnsi="Barlow" w:cs="Calibri"/>
          <w:bCs/>
          <w:sz w:val="22"/>
          <w:szCs w:val="22"/>
          <w:lang w:val="en-US" w:eastAsia="en-GB"/>
        </w:rPr>
        <w:t xml:space="preserve">around </w:t>
      </w:r>
      <w:r w:rsidR="00DA57EE">
        <w:rPr>
          <w:rFonts w:ascii="Barlow" w:hAnsi="Barlow" w:cs="Calibri"/>
          <w:bCs/>
          <w:sz w:val="22"/>
          <w:szCs w:val="22"/>
          <w:lang w:val="en-US" w:eastAsia="en-GB"/>
        </w:rPr>
        <w:t>80</w:t>
      </w:r>
      <w:r w:rsidR="00AA0C3C" w:rsidRPr="00755FB2">
        <w:rPr>
          <w:rFonts w:ascii="Barlow" w:hAnsi="Barlow" w:cs="Calibri"/>
          <w:bCs/>
          <w:sz w:val="22"/>
          <w:szCs w:val="22"/>
          <w:lang w:val="en-US" w:eastAsia="en-GB"/>
        </w:rPr>
        <w:t xml:space="preserve"> leasehold shops across England and Scotland. The retail portfolio is typical of the </w:t>
      </w:r>
      <w:r w:rsidR="00755FB2" w:rsidRPr="00755FB2">
        <w:rPr>
          <w:rFonts w:ascii="Barlow" w:hAnsi="Barlow" w:cs="Calibri"/>
          <w:bCs/>
          <w:sz w:val="22"/>
          <w:szCs w:val="22"/>
          <w:lang w:val="en-US" w:eastAsia="en-GB"/>
        </w:rPr>
        <w:t>c</w:t>
      </w:r>
      <w:r w:rsidR="00AA0C3C" w:rsidRPr="00755FB2">
        <w:rPr>
          <w:rFonts w:ascii="Barlow" w:hAnsi="Barlow" w:cs="Calibri"/>
          <w:bCs/>
          <w:sz w:val="22"/>
          <w:szCs w:val="22"/>
          <w:lang w:val="en-US" w:eastAsia="en-GB"/>
        </w:rPr>
        <w:t>harity sector with a mix of Furniture, Boutique and Community shops.</w:t>
      </w:r>
    </w:p>
    <w:p w14:paraId="2A7B94D3" w14:textId="620930E0" w:rsidR="00AA0C3C" w:rsidRPr="00755FB2" w:rsidRDefault="00AA0C3C">
      <w:pPr>
        <w:rPr>
          <w:rFonts w:ascii="Barlow" w:hAnsi="Barlow" w:cs="Calibri"/>
          <w:bCs/>
          <w:sz w:val="22"/>
          <w:szCs w:val="22"/>
          <w:lang w:val="en-US" w:eastAsia="en-GB"/>
        </w:rPr>
      </w:pPr>
    </w:p>
    <w:p w14:paraId="15A4F37E" w14:textId="59E78D05" w:rsidR="00AA0C3C" w:rsidRDefault="00AA0C3C">
      <w:pPr>
        <w:rPr>
          <w:rFonts w:ascii="Barlow" w:hAnsi="Barlow" w:cs="Calibri"/>
          <w:bCs/>
          <w:sz w:val="22"/>
          <w:szCs w:val="22"/>
          <w:lang w:val="en-US" w:eastAsia="en-GB"/>
        </w:rPr>
      </w:pPr>
      <w:r w:rsidRPr="00755FB2">
        <w:rPr>
          <w:rFonts w:ascii="Barlow" w:hAnsi="Barlow" w:cs="Calibri"/>
          <w:bCs/>
          <w:sz w:val="22"/>
          <w:szCs w:val="22"/>
          <w:lang w:val="en-US" w:eastAsia="en-GB"/>
        </w:rPr>
        <w:t xml:space="preserve">The team </w:t>
      </w:r>
      <w:r w:rsidR="00DA57EE" w:rsidRPr="00755FB2">
        <w:rPr>
          <w:rFonts w:ascii="Barlow" w:hAnsi="Barlow" w:cs="Calibri"/>
          <w:bCs/>
          <w:sz w:val="22"/>
          <w:szCs w:val="22"/>
          <w:lang w:val="en-US" w:eastAsia="en-GB"/>
        </w:rPr>
        <w:t>provides</w:t>
      </w:r>
      <w:r w:rsidRPr="00755FB2">
        <w:rPr>
          <w:rFonts w:ascii="Barlow" w:hAnsi="Barlow" w:cs="Calibri"/>
          <w:bCs/>
          <w:sz w:val="22"/>
          <w:szCs w:val="22"/>
          <w:lang w:val="en-US" w:eastAsia="en-GB"/>
        </w:rPr>
        <w:t xml:space="preserve"> a full range of professional services including acquisitions, disposals, rent and lease negotiations, rating, </w:t>
      </w:r>
      <w:r w:rsidR="0045521C" w:rsidRPr="00755FB2">
        <w:rPr>
          <w:rFonts w:ascii="Barlow" w:hAnsi="Barlow" w:cs="Calibri"/>
          <w:bCs/>
          <w:sz w:val="22"/>
          <w:szCs w:val="22"/>
          <w:lang w:val="en-US" w:eastAsia="en-GB"/>
        </w:rPr>
        <w:t xml:space="preserve">estates management, building surveying, strategic planning, budgeting, compliance, health &amp; safety and facilities management. The team also </w:t>
      </w:r>
      <w:r w:rsidR="00B47114" w:rsidRPr="00755FB2">
        <w:rPr>
          <w:rFonts w:ascii="Barlow" w:hAnsi="Barlow" w:cs="Calibri"/>
          <w:bCs/>
          <w:sz w:val="22"/>
          <w:szCs w:val="22"/>
          <w:lang w:val="en-US" w:eastAsia="en-GB"/>
        </w:rPr>
        <w:t xml:space="preserve">supports </w:t>
      </w:r>
      <w:r w:rsidR="00B47114">
        <w:rPr>
          <w:rFonts w:ascii="Barlow" w:hAnsi="Barlow" w:cs="Calibri"/>
          <w:bCs/>
          <w:sz w:val="22"/>
          <w:szCs w:val="22"/>
          <w:lang w:val="en-US" w:eastAsia="en-GB"/>
        </w:rPr>
        <w:t>all</w:t>
      </w:r>
      <w:r w:rsidR="0045521C" w:rsidRPr="00755FB2">
        <w:rPr>
          <w:rFonts w:ascii="Barlow" w:hAnsi="Barlow" w:cs="Calibri"/>
          <w:bCs/>
          <w:sz w:val="22"/>
          <w:szCs w:val="22"/>
          <w:lang w:val="en-US" w:eastAsia="en-GB"/>
        </w:rPr>
        <w:t xml:space="preserve"> office and shop relocations, </w:t>
      </w:r>
      <w:r w:rsidR="003470BC" w:rsidRPr="00755FB2">
        <w:rPr>
          <w:rFonts w:ascii="Barlow" w:hAnsi="Barlow" w:cs="Calibri"/>
          <w:bCs/>
          <w:sz w:val="22"/>
          <w:szCs w:val="22"/>
          <w:lang w:val="en-US" w:eastAsia="en-GB"/>
        </w:rPr>
        <w:t>refurbishments,</w:t>
      </w:r>
      <w:r w:rsidR="0045521C" w:rsidRPr="00755FB2">
        <w:rPr>
          <w:rFonts w:ascii="Barlow" w:hAnsi="Barlow" w:cs="Calibri"/>
          <w:bCs/>
          <w:sz w:val="22"/>
          <w:szCs w:val="22"/>
          <w:lang w:val="en-US" w:eastAsia="en-GB"/>
        </w:rPr>
        <w:t xml:space="preserve"> and planned maintenance projects.</w:t>
      </w:r>
    </w:p>
    <w:p w14:paraId="3B79A88D" w14:textId="0088C56D" w:rsidR="00D81AA0" w:rsidRDefault="00D81AA0">
      <w:pPr>
        <w:rPr>
          <w:rFonts w:ascii="Barlow" w:hAnsi="Barlow" w:cs="Calibri"/>
          <w:bCs/>
          <w:sz w:val="22"/>
          <w:szCs w:val="22"/>
          <w:lang w:val="en-US" w:eastAsia="en-GB"/>
        </w:rPr>
      </w:pPr>
    </w:p>
    <w:p w14:paraId="0FF8E2DB" w14:textId="3BA899D1" w:rsidR="00D81AA0" w:rsidRDefault="00D81AA0">
      <w:pPr>
        <w:rPr>
          <w:rFonts w:ascii="Barlow" w:hAnsi="Barlow" w:cs="Calibri"/>
          <w:bCs/>
          <w:sz w:val="22"/>
          <w:szCs w:val="22"/>
          <w:lang w:val="en-US" w:eastAsia="en-GB"/>
        </w:rPr>
      </w:pPr>
    </w:p>
    <w:p w14:paraId="23738FA0" w14:textId="13729104" w:rsidR="00D81AA0" w:rsidRPr="00755FB2" w:rsidRDefault="00D81AA0">
      <w:pPr>
        <w:rPr>
          <w:rFonts w:ascii="Barlow" w:hAnsi="Barlow" w:cs="Calibri"/>
          <w:bCs/>
          <w:sz w:val="22"/>
          <w:szCs w:val="22"/>
          <w:lang w:val="en-US" w:eastAsia="en-GB"/>
        </w:rPr>
      </w:pPr>
      <w:r>
        <w:rPr>
          <w:rFonts w:asciiTheme="minorHAnsi" w:hAnsiTheme="minorHAnsi" w:cs="Arial"/>
          <w:bCs/>
          <w:noProof/>
          <w:sz w:val="22"/>
          <w:szCs w:val="22"/>
        </w:rPr>
        <w:drawing>
          <wp:inline distT="0" distB="0" distL="0" distR="0" wp14:anchorId="2D3214FB" wp14:editId="7D66CC77">
            <wp:extent cx="4943475" cy="2438400"/>
            <wp:effectExtent l="38100" t="0" r="4762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B8BE270" w14:textId="68DD9C23" w:rsidR="007668A5" w:rsidRDefault="007668A5">
      <w:pPr>
        <w:rPr>
          <w:rFonts w:ascii="Barlow" w:hAnsi="Barlow" w:cs="Calibri"/>
          <w:b/>
          <w:sz w:val="22"/>
          <w:szCs w:val="22"/>
          <w:lang w:val="en-US" w:eastAsia="en-GB"/>
        </w:rPr>
      </w:pPr>
    </w:p>
    <w:p w14:paraId="44D5AEE1" w14:textId="77777777" w:rsidR="002B14C2" w:rsidRDefault="002B14C2">
      <w:pPr>
        <w:rPr>
          <w:rFonts w:ascii="Barlow" w:hAnsi="Barlow" w:cs="Calibri"/>
          <w:b/>
          <w:sz w:val="22"/>
          <w:szCs w:val="22"/>
          <w:lang w:val="en-US" w:eastAsia="en-GB"/>
        </w:rPr>
      </w:pPr>
    </w:p>
    <w:p w14:paraId="4C11B724" w14:textId="072F8388" w:rsidR="0088630C" w:rsidRPr="00755FB2" w:rsidRDefault="001E1364">
      <w:pPr>
        <w:rPr>
          <w:rFonts w:ascii="Barlow" w:hAnsi="Barlow" w:cs="Calibri"/>
          <w:b/>
          <w:sz w:val="22"/>
          <w:szCs w:val="22"/>
          <w:lang w:val="en-US" w:eastAsia="en-GB"/>
        </w:rPr>
      </w:pPr>
      <w:r w:rsidRPr="00755FB2">
        <w:rPr>
          <w:rFonts w:ascii="Barlow" w:hAnsi="Barlow" w:cs="Calibri"/>
          <w:b/>
          <w:sz w:val="22"/>
          <w:szCs w:val="22"/>
          <w:lang w:val="en-US" w:eastAsia="en-GB"/>
        </w:rPr>
        <w:t>About the role</w:t>
      </w:r>
    </w:p>
    <w:p w14:paraId="529C3B9F" w14:textId="4EA823CB" w:rsidR="001C317A" w:rsidRPr="00755FB2" w:rsidRDefault="001C317A">
      <w:pPr>
        <w:rPr>
          <w:rFonts w:ascii="Barlow" w:hAnsi="Barlow" w:cs="Calibri"/>
          <w:b/>
          <w:sz w:val="22"/>
          <w:szCs w:val="22"/>
          <w:lang w:val="en-US" w:eastAsia="en-GB"/>
        </w:rPr>
      </w:pPr>
    </w:p>
    <w:p w14:paraId="7EB8966D" w14:textId="0262A95B" w:rsidR="003832E9" w:rsidRPr="00755FB2" w:rsidRDefault="007A56BF">
      <w:pPr>
        <w:rPr>
          <w:rFonts w:ascii="Barlow" w:hAnsi="Barlow" w:cs="Calibri"/>
          <w:sz w:val="22"/>
          <w:szCs w:val="22"/>
          <w:lang w:val="en-US" w:eastAsia="en-GB"/>
        </w:rPr>
      </w:pPr>
      <w:r>
        <w:rPr>
          <w:rFonts w:ascii="Barlow" w:hAnsi="Barlow" w:cs="Calibri"/>
          <w:sz w:val="22"/>
          <w:szCs w:val="22"/>
          <w:lang w:val="en-US" w:eastAsia="en-GB"/>
        </w:rPr>
        <w:t xml:space="preserve">The </w:t>
      </w:r>
      <w:r w:rsidR="0008791A">
        <w:rPr>
          <w:rFonts w:ascii="Barlow" w:hAnsi="Barlow" w:cs="Calibri"/>
          <w:sz w:val="22"/>
          <w:szCs w:val="22"/>
          <w:lang w:val="en-US" w:eastAsia="en-GB"/>
        </w:rPr>
        <w:t>Estates Surveyor</w:t>
      </w:r>
      <w:r>
        <w:rPr>
          <w:rFonts w:ascii="Barlow" w:hAnsi="Barlow" w:cs="Calibri"/>
          <w:sz w:val="22"/>
          <w:szCs w:val="22"/>
          <w:lang w:val="en-US" w:eastAsia="en-GB"/>
        </w:rPr>
        <w:t xml:space="preserve"> is responsible for a</w:t>
      </w:r>
      <w:r w:rsidR="00166B0D" w:rsidRPr="00755FB2">
        <w:rPr>
          <w:rFonts w:ascii="Barlow" w:hAnsi="Barlow" w:cs="Calibri"/>
          <w:sz w:val="22"/>
          <w:szCs w:val="22"/>
          <w:lang w:val="en-US" w:eastAsia="en-GB"/>
        </w:rPr>
        <w:t>ll property related matters across</w:t>
      </w:r>
      <w:r w:rsidR="00237E94">
        <w:rPr>
          <w:rFonts w:ascii="Barlow" w:hAnsi="Barlow" w:cs="Calibri"/>
          <w:sz w:val="22"/>
          <w:szCs w:val="22"/>
          <w:lang w:val="en-US" w:eastAsia="en-GB"/>
        </w:rPr>
        <w:t xml:space="preserve"> </w:t>
      </w:r>
      <w:r w:rsidR="00D533EC">
        <w:rPr>
          <w:rFonts w:ascii="Barlow" w:hAnsi="Barlow" w:cs="Calibri"/>
          <w:sz w:val="22"/>
          <w:szCs w:val="22"/>
          <w:lang w:val="en-US" w:eastAsia="en-GB"/>
        </w:rPr>
        <w:t xml:space="preserve">Scotland and </w:t>
      </w:r>
      <w:r w:rsidR="00237E94">
        <w:rPr>
          <w:rFonts w:ascii="Barlow" w:hAnsi="Barlow" w:cs="Calibri"/>
          <w:sz w:val="22"/>
          <w:szCs w:val="22"/>
          <w:lang w:val="en-US" w:eastAsia="en-GB"/>
        </w:rPr>
        <w:t>England for</w:t>
      </w:r>
      <w:r w:rsidR="00AD3FEA">
        <w:rPr>
          <w:rFonts w:ascii="Barlow" w:hAnsi="Barlow" w:cs="Calibri"/>
          <w:sz w:val="22"/>
          <w:szCs w:val="22"/>
          <w:lang w:val="en-US" w:eastAsia="en-GB"/>
        </w:rPr>
        <w:t xml:space="preserve"> </w:t>
      </w:r>
      <w:r w:rsidR="0020427D">
        <w:rPr>
          <w:rFonts w:ascii="Barlow" w:hAnsi="Barlow" w:cs="Calibri"/>
          <w:sz w:val="22"/>
          <w:szCs w:val="22"/>
          <w:lang w:val="en-US" w:eastAsia="en-GB"/>
        </w:rPr>
        <w:t xml:space="preserve">Shelter’s </w:t>
      </w:r>
      <w:r w:rsidR="00237E94">
        <w:rPr>
          <w:rFonts w:ascii="Barlow" w:hAnsi="Barlow" w:cs="Calibri"/>
          <w:sz w:val="22"/>
          <w:szCs w:val="22"/>
          <w:lang w:val="en-US" w:eastAsia="en-GB"/>
        </w:rPr>
        <w:t>diverse</w:t>
      </w:r>
      <w:r w:rsidR="0020427D">
        <w:rPr>
          <w:rFonts w:ascii="Barlow" w:hAnsi="Barlow" w:cs="Calibri"/>
          <w:sz w:val="22"/>
          <w:szCs w:val="22"/>
          <w:lang w:val="en-US" w:eastAsia="en-GB"/>
        </w:rPr>
        <w:t xml:space="preserve"> </w:t>
      </w:r>
      <w:r w:rsidR="00166B0D" w:rsidRPr="00755FB2">
        <w:rPr>
          <w:rFonts w:ascii="Barlow" w:hAnsi="Barlow" w:cs="Calibri"/>
          <w:sz w:val="22"/>
          <w:szCs w:val="22"/>
          <w:lang w:val="en-US" w:eastAsia="en-GB"/>
        </w:rPr>
        <w:t>portfolio</w:t>
      </w:r>
      <w:r>
        <w:rPr>
          <w:rFonts w:ascii="Barlow" w:hAnsi="Barlow" w:cs="Calibri"/>
          <w:sz w:val="22"/>
          <w:szCs w:val="22"/>
          <w:lang w:val="en-US" w:eastAsia="en-GB"/>
        </w:rPr>
        <w:t xml:space="preserve"> and</w:t>
      </w:r>
      <w:r w:rsidR="00166B0D" w:rsidRPr="00755FB2">
        <w:rPr>
          <w:rFonts w:ascii="Barlow" w:hAnsi="Barlow" w:cs="Calibri"/>
          <w:sz w:val="22"/>
          <w:szCs w:val="22"/>
          <w:lang w:val="en-US" w:eastAsia="en-GB"/>
        </w:rPr>
        <w:t xml:space="preserve"> will require site </w:t>
      </w:r>
      <w:r w:rsidR="00F64818" w:rsidRPr="00755FB2">
        <w:rPr>
          <w:rFonts w:ascii="Barlow" w:hAnsi="Barlow" w:cs="Calibri"/>
          <w:sz w:val="22"/>
          <w:szCs w:val="22"/>
          <w:lang w:val="en-US" w:eastAsia="en-GB"/>
        </w:rPr>
        <w:t xml:space="preserve">visits </w:t>
      </w:r>
      <w:r w:rsidR="00166B0D" w:rsidRPr="00755FB2">
        <w:rPr>
          <w:rFonts w:ascii="Barlow" w:hAnsi="Barlow" w:cs="Calibri"/>
          <w:sz w:val="22"/>
          <w:szCs w:val="22"/>
          <w:lang w:val="en-US" w:eastAsia="en-GB"/>
        </w:rPr>
        <w:t xml:space="preserve">with occasional overnight stays.  </w:t>
      </w:r>
      <w:r>
        <w:rPr>
          <w:rFonts w:ascii="Barlow" w:hAnsi="Barlow" w:cs="Calibri"/>
          <w:sz w:val="22"/>
          <w:szCs w:val="22"/>
          <w:lang w:val="en-US" w:eastAsia="en-GB"/>
        </w:rPr>
        <w:t>The postholder will</w:t>
      </w:r>
      <w:r w:rsidR="00166B0D" w:rsidRPr="00755FB2">
        <w:rPr>
          <w:rFonts w:ascii="Barlow" w:hAnsi="Barlow" w:cs="Calibri"/>
          <w:sz w:val="22"/>
          <w:szCs w:val="22"/>
          <w:lang w:val="en-US" w:eastAsia="en-GB"/>
        </w:rPr>
        <w:t xml:space="preserve"> ensure all lease events are managed and actioned</w:t>
      </w:r>
      <w:r w:rsidR="003832E9" w:rsidRPr="00755FB2">
        <w:rPr>
          <w:rFonts w:ascii="Barlow" w:hAnsi="Barlow" w:cs="Calibri"/>
          <w:sz w:val="22"/>
          <w:szCs w:val="22"/>
          <w:lang w:val="en-US" w:eastAsia="en-GB"/>
        </w:rPr>
        <w:t xml:space="preserve"> and </w:t>
      </w:r>
      <w:r>
        <w:rPr>
          <w:rFonts w:ascii="Barlow" w:hAnsi="Barlow" w:cs="Calibri"/>
          <w:sz w:val="22"/>
          <w:szCs w:val="22"/>
          <w:lang w:val="en-US" w:eastAsia="en-GB"/>
        </w:rPr>
        <w:t>the</w:t>
      </w:r>
      <w:r w:rsidR="00166B0D" w:rsidRPr="00755FB2">
        <w:rPr>
          <w:rFonts w:ascii="Barlow" w:hAnsi="Barlow" w:cs="Calibri"/>
          <w:sz w:val="22"/>
          <w:szCs w:val="22"/>
          <w:lang w:val="en-US" w:eastAsia="en-GB"/>
        </w:rPr>
        <w:t xml:space="preserve"> properties are safe, maintained and fully compliant.</w:t>
      </w:r>
      <w:r w:rsidR="003832E9" w:rsidRPr="00755FB2">
        <w:rPr>
          <w:rFonts w:ascii="Barlow" w:hAnsi="Barlow" w:cs="Calibri"/>
          <w:sz w:val="22"/>
          <w:szCs w:val="22"/>
          <w:lang w:val="en-US" w:eastAsia="en-GB"/>
        </w:rPr>
        <w:t xml:space="preserve"> </w:t>
      </w:r>
      <w:r>
        <w:rPr>
          <w:rFonts w:ascii="Barlow" w:hAnsi="Barlow" w:cs="Calibri"/>
          <w:sz w:val="22"/>
          <w:szCs w:val="22"/>
          <w:lang w:val="en-US" w:eastAsia="en-GB"/>
        </w:rPr>
        <w:t>The postholder</w:t>
      </w:r>
      <w:r w:rsidR="00F64818" w:rsidRPr="00755FB2">
        <w:rPr>
          <w:rFonts w:ascii="Barlow" w:hAnsi="Barlow" w:cs="Calibri"/>
          <w:sz w:val="22"/>
          <w:szCs w:val="22"/>
          <w:lang w:val="en-US" w:eastAsia="en-GB"/>
        </w:rPr>
        <w:t xml:space="preserve"> </w:t>
      </w:r>
      <w:r w:rsidR="003832E9" w:rsidRPr="00755FB2">
        <w:rPr>
          <w:rFonts w:ascii="Barlow" w:hAnsi="Barlow" w:cs="Calibri"/>
          <w:sz w:val="22"/>
          <w:szCs w:val="22"/>
          <w:lang w:val="en-US" w:eastAsia="en-GB"/>
        </w:rPr>
        <w:t xml:space="preserve">will assist with the </w:t>
      </w:r>
      <w:r w:rsidR="00FA12FE">
        <w:rPr>
          <w:rFonts w:ascii="Barlow" w:hAnsi="Barlow" w:cs="Calibri"/>
          <w:sz w:val="22"/>
          <w:szCs w:val="22"/>
          <w:lang w:val="en-US" w:eastAsia="en-GB"/>
        </w:rPr>
        <w:t xml:space="preserve">development and </w:t>
      </w:r>
      <w:r w:rsidR="003832E9" w:rsidRPr="00755FB2">
        <w:rPr>
          <w:rFonts w:ascii="Barlow" w:hAnsi="Barlow" w:cs="Calibri"/>
          <w:sz w:val="22"/>
          <w:szCs w:val="22"/>
          <w:lang w:val="en-US" w:eastAsia="en-GB"/>
        </w:rPr>
        <w:t xml:space="preserve">implementation of robust policies, processes and systems to help manage the estate in an efficient and cost-effective manner.  The role </w:t>
      </w:r>
      <w:r>
        <w:rPr>
          <w:rFonts w:ascii="Barlow" w:hAnsi="Barlow" w:cs="Calibri"/>
          <w:sz w:val="22"/>
          <w:szCs w:val="22"/>
          <w:lang w:val="en-US" w:eastAsia="en-GB"/>
        </w:rPr>
        <w:t>is</w:t>
      </w:r>
      <w:r w:rsidR="003832E9" w:rsidRPr="00755FB2">
        <w:rPr>
          <w:rFonts w:ascii="Barlow" w:hAnsi="Barlow" w:cs="Calibri"/>
          <w:sz w:val="22"/>
          <w:szCs w:val="22"/>
          <w:lang w:val="en-US" w:eastAsia="en-GB"/>
        </w:rPr>
        <w:t xml:space="preserve"> incredibly varied</w:t>
      </w:r>
      <w:r>
        <w:rPr>
          <w:rFonts w:ascii="Barlow" w:hAnsi="Barlow" w:cs="Calibri"/>
          <w:sz w:val="22"/>
          <w:szCs w:val="22"/>
          <w:lang w:val="en-US" w:eastAsia="en-GB"/>
        </w:rPr>
        <w:t xml:space="preserve"> and provides the </w:t>
      </w:r>
      <w:r w:rsidR="00DA57EE">
        <w:rPr>
          <w:rFonts w:ascii="Barlow" w:hAnsi="Barlow" w:cs="Calibri"/>
          <w:sz w:val="22"/>
          <w:szCs w:val="22"/>
          <w:lang w:val="en-US" w:eastAsia="en-GB"/>
        </w:rPr>
        <w:t>postholder with</w:t>
      </w:r>
      <w:r w:rsidR="003832E9" w:rsidRPr="00755FB2">
        <w:rPr>
          <w:rFonts w:ascii="Barlow" w:hAnsi="Barlow" w:cs="Calibri"/>
          <w:sz w:val="22"/>
          <w:szCs w:val="22"/>
          <w:lang w:val="en-US" w:eastAsia="en-GB"/>
        </w:rPr>
        <w:t xml:space="preserve"> the chance to make a real difference in how the </w:t>
      </w:r>
      <w:r>
        <w:rPr>
          <w:rFonts w:ascii="Barlow" w:hAnsi="Barlow" w:cs="Calibri"/>
          <w:sz w:val="22"/>
          <w:szCs w:val="22"/>
          <w:lang w:val="en-US" w:eastAsia="en-GB"/>
        </w:rPr>
        <w:t xml:space="preserve">commercial </w:t>
      </w:r>
      <w:r w:rsidR="003832E9" w:rsidRPr="00755FB2">
        <w:rPr>
          <w:rFonts w:ascii="Barlow" w:hAnsi="Barlow" w:cs="Calibri"/>
          <w:sz w:val="22"/>
          <w:szCs w:val="22"/>
          <w:lang w:val="en-US" w:eastAsia="en-GB"/>
        </w:rPr>
        <w:t>estate is managed.</w:t>
      </w:r>
    </w:p>
    <w:p w14:paraId="308A671D" w14:textId="77777777" w:rsidR="006B2F9C" w:rsidRDefault="006B2F9C" w:rsidP="003470BC">
      <w:pPr>
        <w:pStyle w:val="NoSpacing"/>
        <w:rPr>
          <w:rFonts w:ascii="Barlow" w:hAnsi="Barlow" w:cs="Calibri"/>
          <w:b/>
          <w:sz w:val="22"/>
          <w:szCs w:val="22"/>
        </w:rPr>
      </w:pPr>
    </w:p>
    <w:p w14:paraId="2D4C8184" w14:textId="099A96EE" w:rsidR="009C4B54" w:rsidRPr="00755FB2" w:rsidRDefault="009C4B54" w:rsidP="003470BC">
      <w:pPr>
        <w:pStyle w:val="NoSpacing"/>
        <w:rPr>
          <w:rFonts w:ascii="Barlow" w:hAnsi="Barlow" w:cs="Calibri"/>
          <w:b/>
          <w:sz w:val="22"/>
          <w:szCs w:val="22"/>
        </w:rPr>
      </w:pPr>
      <w:r w:rsidRPr="00755FB2">
        <w:rPr>
          <w:rFonts w:ascii="Barlow" w:hAnsi="Barlow" w:cs="Calibri"/>
          <w:b/>
          <w:sz w:val="22"/>
          <w:szCs w:val="22"/>
        </w:rPr>
        <w:t>Role Specific Responsibilities</w:t>
      </w:r>
    </w:p>
    <w:p w14:paraId="7942F748" w14:textId="77777777" w:rsidR="009C4B54" w:rsidRPr="00755FB2" w:rsidRDefault="009C4B54" w:rsidP="003470BC">
      <w:pPr>
        <w:pStyle w:val="NoSpacing"/>
        <w:rPr>
          <w:rFonts w:ascii="Barlow" w:hAnsi="Barlow" w:cs="Calibri"/>
          <w:b/>
          <w:sz w:val="22"/>
          <w:szCs w:val="22"/>
        </w:rPr>
      </w:pPr>
    </w:p>
    <w:p w14:paraId="781FEF53" w14:textId="052B9957" w:rsidR="00D46A2F" w:rsidRDefault="00FA12FE">
      <w:pPr>
        <w:pStyle w:val="NoSpacing"/>
        <w:numPr>
          <w:ilvl w:val="0"/>
          <w:numId w:val="8"/>
        </w:numPr>
        <w:rPr>
          <w:rFonts w:ascii="Barlow" w:hAnsi="Barlow" w:cs="Calibri"/>
          <w:color w:val="000000" w:themeColor="text1"/>
          <w:sz w:val="22"/>
          <w:szCs w:val="22"/>
          <w:lang w:val="en-US" w:eastAsia="en-GB"/>
        </w:rPr>
      </w:pPr>
      <w:r w:rsidRPr="00556209">
        <w:rPr>
          <w:rFonts w:ascii="Barlow" w:hAnsi="Barlow" w:cs="Calibri"/>
          <w:color w:val="000000" w:themeColor="text1"/>
          <w:sz w:val="22"/>
          <w:szCs w:val="22"/>
          <w:lang w:val="en-US" w:eastAsia="en-GB"/>
        </w:rPr>
        <w:t>Managing a</w:t>
      </w:r>
      <w:r w:rsidR="00D46A2F" w:rsidRPr="00556209">
        <w:rPr>
          <w:rFonts w:ascii="Barlow" w:hAnsi="Barlow" w:cs="Calibri"/>
          <w:color w:val="000000" w:themeColor="text1"/>
          <w:sz w:val="22"/>
          <w:szCs w:val="22"/>
          <w:lang w:val="en-US" w:eastAsia="en-GB"/>
        </w:rPr>
        <w:t xml:space="preserve">ll aspects of property and estates management including lease management, </w:t>
      </w:r>
      <w:r w:rsidR="00707EEC" w:rsidRPr="00556209">
        <w:rPr>
          <w:rFonts w:ascii="Barlow" w:hAnsi="Barlow" w:cs="Calibri"/>
          <w:color w:val="000000" w:themeColor="text1"/>
          <w:sz w:val="22"/>
          <w:szCs w:val="22"/>
          <w:lang w:val="en-US" w:eastAsia="en-GB"/>
        </w:rPr>
        <w:t>interpreting</w:t>
      </w:r>
      <w:r w:rsidR="00D46A2F" w:rsidRPr="00556209">
        <w:rPr>
          <w:rFonts w:ascii="Barlow" w:hAnsi="Barlow" w:cs="Calibri"/>
          <w:color w:val="000000" w:themeColor="text1"/>
          <w:sz w:val="22"/>
          <w:szCs w:val="22"/>
          <w:lang w:val="en-US" w:eastAsia="en-GB"/>
        </w:rPr>
        <w:t xml:space="preserve"> key lease data, service charge reconciliation, budgeting, compliance, </w:t>
      </w:r>
      <w:r w:rsidR="00A01E5E">
        <w:rPr>
          <w:rFonts w:ascii="Barlow" w:hAnsi="Barlow" w:cs="Calibri"/>
          <w:color w:val="000000" w:themeColor="text1"/>
          <w:sz w:val="22"/>
          <w:szCs w:val="22"/>
          <w:lang w:val="en-US" w:eastAsia="en-GB"/>
        </w:rPr>
        <w:t>and assisting with maintenance issues.</w:t>
      </w:r>
    </w:p>
    <w:p w14:paraId="3D2AF709" w14:textId="16BBF0C9" w:rsidR="007E59FB" w:rsidRPr="00556209" w:rsidRDefault="009F4E35">
      <w:pPr>
        <w:pStyle w:val="NoSpacing"/>
        <w:numPr>
          <w:ilvl w:val="0"/>
          <w:numId w:val="8"/>
        </w:numPr>
        <w:rPr>
          <w:rFonts w:ascii="Barlow" w:hAnsi="Barlow" w:cs="Calibri"/>
          <w:color w:val="000000" w:themeColor="text1"/>
          <w:sz w:val="22"/>
          <w:szCs w:val="22"/>
          <w:lang w:val="en-US" w:eastAsia="en-GB"/>
        </w:rPr>
      </w:pPr>
      <w:r>
        <w:rPr>
          <w:rFonts w:ascii="Barlow" w:hAnsi="Barlow" w:cs="Calibri"/>
          <w:color w:val="000000" w:themeColor="text1"/>
          <w:sz w:val="22"/>
          <w:szCs w:val="22"/>
          <w:lang w:val="en-US" w:eastAsia="en-GB"/>
        </w:rPr>
        <w:t>Res</w:t>
      </w:r>
      <w:r w:rsidR="00707EEC">
        <w:rPr>
          <w:rFonts w:ascii="Barlow" w:hAnsi="Barlow" w:cs="Calibri"/>
          <w:color w:val="000000" w:themeColor="text1"/>
          <w:sz w:val="22"/>
          <w:szCs w:val="22"/>
          <w:lang w:val="en-US" w:eastAsia="en-GB"/>
        </w:rPr>
        <w:t xml:space="preserve">ponsible for tracking </w:t>
      </w:r>
      <w:r w:rsidR="007E59FB">
        <w:rPr>
          <w:rFonts w:ascii="Barlow" w:hAnsi="Barlow" w:cs="Calibri"/>
          <w:color w:val="000000" w:themeColor="text1"/>
          <w:sz w:val="22"/>
          <w:szCs w:val="22"/>
          <w:lang w:val="en-US" w:eastAsia="en-GB"/>
        </w:rPr>
        <w:t xml:space="preserve">all lease dates </w:t>
      </w:r>
      <w:r>
        <w:rPr>
          <w:rFonts w:ascii="Barlow" w:hAnsi="Barlow" w:cs="Calibri"/>
          <w:color w:val="000000" w:themeColor="text1"/>
          <w:sz w:val="22"/>
          <w:szCs w:val="22"/>
          <w:lang w:val="en-US" w:eastAsia="en-GB"/>
        </w:rPr>
        <w:t>and actioning accordingly.</w:t>
      </w:r>
    </w:p>
    <w:p w14:paraId="334C1DC2" w14:textId="114F08DE" w:rsidR="00D46A2F" w:rsidRPr="00556209" w:rsidRDefault="00FA12FE">
      <w:pPr>
        <w:pStyle w:val="NoSpacing"/>
        <w:numPr>
          <w:ilvl w:val="0"/>
          <w:numId w:val="8"/>
        </w:numPr>
        <w:rPr>
          <w:rFonts w:ascii="Barlow" w:hAnsi="Barlow" w:cs="Calibri"/>
          <w:color w:val="000000" w:themeColor="text1"/>
          <w:sz w:val="22"/>
          <w:szCs w:val="22"/>
          <w:lang w:val="en-US" w:eastAsia="en-GB"/>
        </w:rPr>
      </w:pPr>
      <w:r w:rsidRPr="00556209">
        <w:rPr>
          <w:rFonts w:ascii="Barlow" w:hAnsi="Barlow" w:cs="Calibri"/>
          <w:color w:val="000000" w:themeColor="text1"/>
          <w:sz w:val="22"/>
          <w:szCs w:val="22"/>
          <w:lang w:val="en-US" w:eastAsia="en-GB"/>
        </w:rPr>
        <w:t xml:space="preserve">Managing </w:t>
      </w:r>
      <w:r w:rsidR="000B5B77" w:rsidRPr="00556209">
        <w:rPr>
          <w:rFonts w:ascii="Barlow" w:hAnsi="Barlow" w:cs="Calibri"/>
          <w:color w:val="000000" w:themeColor="text1"/>
          <w:sz w:val="22"/>
          <w:szCs w:val="22"/>
          <w:lang w:val="en-US" w:eastAsia="en-GB"/>
        </w:rPr>
        <w:t>landlord</w:t>
      </w:r>
      <w:r w:rsidR="00D46A2F" w:rsidRPr="00556209">
        <w:rPr>
          <w:rFonts w:ascii="Barlow" w:hAnsi="Barlow" w:cs="Calibri"/>
          <w:color w:val="000000" w:themeColor="text1"/>
          <w:sz w:val="22"/>
          <w:szCs w:val="22"/>
          <w:lang w:val="en-US" w:eastAsia="en-GB"/>
        </w:rPr>
        <w:t xml:space="preserve"> and tenant work including rent reviews, acquisitions, lease renewals, License for Alterations, </w:t>
      </w:r>
      <w:r w:rsidR="000B5B77" w:rsidRPr="00556209">
        <w:rPr>
          <w:rFonts w:ascii="Barlow" w:hAnsi="Barlow" w:cs="Calibri"/>
          <w:color w:val="000000" w:themeColor="text1"/>
          <w:sz w:val="22"/>
          <w:szCs w:val="22"/>
          <w:lang w:val="en-US" w:eastAsia="en-GB"/>
        </w:rPr>
        <w:t xml:space="preserve">disposals and the </w:t>
      </w:r>
      <w:r w:rsidR="00D46A2F" w:rsidRPr="00556209">
        <w:rPr>
          <w:rFonts w:ascii="Barlow" w:hAnsi="Barlow" w:cs="Calibri"/>
          <w:color w:val="000000" w:themeColor="text1"/>
          <w:sz w:val="22"/>
          <w:szCs w:val="22"/>
          <w:lang w:val="en-US" w:eastAsia="en-GB"/>
        </w:rPr>
        <w:t>serving and receiving of legal n</w:t>
      </w:r>
      <w:r w:rsidR="000B5B77" w:rsidRPr="00556209">
        <w:rPr>
          <w:rFonts w:ascii="Barlow" w:hAnsi="Barlow" w:cs="Calibri"/>
          <w:color w:val="000000" w:themeColor="text1"/>
          <w:sz w:val="22"/>
          <w:szCs w:val="22"/>
          <w:lang w:val="en-US" w:eastAsia="en-GB"/>
        </w:rPr>
        <w:t>otices.</w:t>
      </w:r>
    </w:p>
    <w:p w14:paraId="6AD88431" w14:textId="6BDF5A44" w:rsidR="000B5B77" w:rsidRPr="00EA35D9" w:rsidRDefault="000B5B77">
      <w:pPr>
        <w:pStyle w:val="NoSpacing"/>
        <w:numPr>
          <w:ilvl w:val="0"/>
          <w:numId w:val="8"/>
        </w:numPr>
        <w:rPr>
          <w:rFonts w:ascii="Barlow" w:hAnsi="Barlow" w:cs="Calibri"/>
          <w:color w:val="000000" w:themeColor="text1"/>
          <w:sz w:val="22"/>
          <w:szCs w:val="22"/>
          <w:lang w:val="en-US" w:eastAsia="en-GB"/>
        </w:rPr>
      </w:pPr>
      <w:r w:rsidRPr="00556209">
        <w:rPr>
          <w:rFonts w:ascii="Barlow" w:hAnsi="Barlow" w:cs="Calibri"/>
          <w:color w:val="000000" w:themeColor="text1"/>
          <w:sz w:val="22"/>
          <w:szCs w:val="22"/>
        </w:rPr>
        <w:t>Controlling and auditing of service charge</w:t>
      </w:r>
      <w:r w:rsidR="00D852ED">
        <w:rPr>
          <w:rFonts w:ascii="Barlow" w:hAnsi="Barlow" w:cs="Calibri"/>
          <w:color w:val="000000" w:themeColor="text1"/>
          <w:sz w:val="22"/>
          <w:szCs w:val="22"/>
        </w:rPr>
        <w:t xml:space="preserve">, </w:t>
      </w:r>
      <w:r w:rsidR="00EA35D9">
        <w:rPr>
          <w:rFonts w:ascii="Barlow" w:hAnsi="Barlow" w:cs="Calibri"/>
          <w:color w:val="000000" w:themeColor="text1"/>
          <w:sz w:val="22"/>
          <w:szCs w:val="22"/>
        </w:rPr>
        <w:t xml:space="preserve">rates </w:t>
      </w:r>
      <w:r w:rsidR="00EA35D9" w:rsidRPr="00556209">
        <w:rPr>
          <w:rFonts w:ascii="Barlow" w:hAnsi="Barlow" w:cs="Calibri"/>
          <w:color w:val="000000" w:themeColor="text1"/>
          <w:sz w:val="22"/>
          <w:szCs w:val="22"/>
        </w:rPr>
        <w:t>and</w:t>
      </w:r>
      <w:r w:rsidRPr="00556209">
        <w:rPr>
          <w:rFonts w:ascii="Barlow" w:hAnsi="Barlow" w:cs="Calibri"/>
          <w:color w:val="000000" w:themeColor="text1"/>
          <w:sz w:val="22"/>
          <w:szCs w:val="22"/>
        </w:rPr>
        <w:t xml:space="preserve"> insurance payments.</w:t>
      </w:r>
    </w:p>
    <w:p w14:paraId="1DB99EDD" w14:textId="1933DC0A" w:rsidR="00EA35D9" w:rsidRPr="00556209" w:rsidRDefault="00EA35D9">
      <w:pPr>
        <w:pStyle w:val="NoSpacing"/>
        <w:numPr>
          <w:ilvl w:val="0"/>
          <w:numId w:val="8"/>
        </w:numPr>
        <w:rPr>
          <w:rFonts w:ascii="Barlow" w:hAnsi="Barlow" w:cs="Calibri"/>
          <w:color w:val="000000" w:themeColor="text1"/>
          <w:sz w:val="22"/>
          <w:szCs w:val="22"/>
          <w:lang w:val="en-US" w:eastAsia="en-GB"/>
        </w:rPr>
      </w:pPr>
      <w:r>
        <w:rPr>
          <w:rFonts w:ascii="Barlow" w:hAnsi="Barlow" w:cs="Calibri"/>
          <w:color w:val="000000" w:themeColor="text1"/>
          <w:sz w:val="22"/>
          <w:szCs w:val="22"/>
        </w:rPr>
        <w:t>Ensuring all rental payments are in line with lease obligations</w:t>
      </w:r>
    </w:p>
    <w:p w14:paraId="5BD0F08A" w14:textId="0A388B3B" w:rsidR="001C317A" w:rsidRPr="00644220" w:rsidRDefault="000B5B77" w:rsidP="00644220">
      <w:pPr>
        <w:pStyle w:val="NoSpacing"/>
        <w:numPr>
          <w:ilvl w:val="0"/>
          <w:numId w:val="8"/>
        </w:numPr>
        <w:rPr>
          <w:rFonts w:ascii="Barlow" w:hAnsi="Barlow" w:cs="Calibri"/>
          <w:color w:val="000000" w:themeColor="text1"/>
          <w:sz w:val="22"/>
          <w:szCs w:val="22"/>
          <w:lang w:val="en-US" w:eastAsia="en-GB"/>
        </w:rPr>
      </w:pPr>
      <w:r w:rsidRPr="00644220">
        <w:rPr>
          <w:rFonts w:ascii="Barlow" w:hAnsi="Barlow" w:cs="Calibri"/>
          <w:color w:val="000000" w:themeColor="text1"/>
          <w:sz w:val="22"/>
          <w:szCs w:val="22"/>
        </w:rPr>
        <w:t>Ensuring the portfolio is fit for purpose, well maintained and legally compliant</w:t>
      </w:r>
      <w:r w:rsidR="00C8507E" w:rsidRPr="00644220">
        <w:rPr>
          <w:rFonts w:ascii="Barlow" w:hAnsi="Barlow" w:cs="Calibri"/>
          <w:color w:val="000000" w:themeColor="text1"/>
          <w:sz w:val="22"/>
          <w:szCs w:val="22"/>
        </w:rPr>
        <w:t>.</w:t>
      </w:r>
      <w:r w:rsidR="001C317A" w:rsidRPr="00644220">
        <w:rPr>
          <w:rFonts w:ascii="Barlow" w:hAnsi="Barlow" w:cs="Calibri"/>
          <w:color w:val="000000" w:themeColor="text1"/>
          <w:sz w:val="22"/>
          <w:szCs w:val="22"/>
          <w:lang w:val="en-US" w:eastAsia="en-GB"/>
        </w:rPr>
        <w:t xml:space="preserve"> </w:t>
      </w:r>
      <w:bookmarkStart w:id="0" w:name="_Hlk88555818"/>
    </w:p>
    <w:bookmarkEnd w:id="0"/>
    <w:p w14:paraId="2B4E9E13" w14:textId="24C0EBAE" w:rsidR="001B61C5" w:rsidRPr="00556209" w:rsidRDefault="009B77B7">
      <w:pPr>
        <w:pStyle w:val="NoSpacing"/>
        <w:numPr>
          <w:ilvl w:val="0"/>
          <w:numId w:val="8"/>
        </w:numPr>
        <w:rPr>
          <w:rFonts w:ascii="Barlow" w:hAnsi="Barlow" w:cs="Calibri"/>
          <w:color w:val="000000" w:themeColor="text1"/>
          <w:sz w:val="22"/>
          <w:szCs w:val="22"/>
          <w:lang w:val="en-US" w:eastAsia="en-GB"/>
        </w:rPr>
      </w:pPr>
      <w:r>
        <w:rPr>
          <w:rFonts w:ascii="Barlow" w:hAnsi="Barlow" w:cs="Calibri"/>
          <w:color w:val="000000" w:themeColor="text1"/>
          <w:sz w:val="22"/>
          <w:szCs w:val="22"/>
          <w:lang w:val="en-US" w:eastAsia="en-GB"/>
        </w:rPr>
        <w:t xml:space="preserve">Working </w:t>
      </w:r>
      <w:r w:rsidR="00A96C70">
        <w:rPr>
          <w:rFonts w:ascii="Barlow" w:hAnsi="Barlow" w:cs="Calibri"/>
          <w:color w:val="000000" w:themeColor="text1"/>
          <w:sz w:val="22"/>
          <w:szCs w:val="22"/>
          <w:lang w:val="en-US" w:eastAsia="en-GB"/>
        </w:rPr>
        <w:t xml:space="preserve">with </w:t>
      </w:r>
      <w:r w:rsidR="00644220">
        <w:rPr>
          <w:rFonts w:ascii="Barlow" w:hAnsi="Barlow" w:cs="Calibri"/>
          <w:color w:val="000000" w:themeColor="text1"/>
          <w:sz w:val="22"/>
          <w:szCs w:val="22"/>
          <w:lang w:val="en-US" w:eastAsia="en-GB"/>
        </w:rPr>
        <w:t>our Building Surveyor</w:t>
      </w:r>
      <w:r w:rsidR="00A96C70">
        <w:rPr>
          <w:rFonts w:ascii="Barlow" w:hAnsi="Barlow" w:cs="Calibri"/>
          <w:color w:val="000000" w:themeColor="text1"/>
          <w:sz w:val="22"/>
          <w:szCs w:val="22"/>
          <w:lang w:val="en-US" w:eastAsia="en-GB"/>
        </w:rPr>
        <w:t xml:space="preserve"> to ensure stakeholders are kept </w:t>
      </w:r>
      <w:r w:rsidR="00EF4247">
        <w:rPr>
          <w:rFonts w:ascii="Barlow" w:hAnsi="Barlow" w:cs="Calibri"/>
          <w:color w:val="000000" w:themeColor="text1"/>
          <w:sz w:val="22"/>
          <w:szCs w:val="22"/>
          <w:lang w:val="en-US" w:eastAsia="en-GB"/>
        </w:rPr>
        <w:t>up to date</w:t>
      </w:r>
      <w:r w:rsidR="00A96C70">
        <w:rPr>
          <w:rFonts w:ascii="Barlow" w:hAnsi="Barlow" w:cs="Calibri"/>
          <w:color w:val="000000" w:themeColor="text1"/>
          <w:sz w:val="22"/>
          <w:szCs w:val="22"/>
          <w:lang w:val="en-US" w:eastAsia="en-GB"/>
        </w:rPr>
        <w:t xml:space="preserve"> throughout acquisition, disposal or refurbishment</w:t>
      </w:r>
      <w:r w:rsidR="00D61B40">
        <w:rPr>
          <w:rFonts w:ascii="Barlow" w:hAnsi="Barlow" w:cs="Calibri"/>
          <w:color w:val="000000" w:themeColor="text1"/>
          <w:sz w:val="22"/>
          <w:szCs w:val="22"/>
          <w:lang w:val="en-US" w:eastAsia="en-GB"/>
        </w:rPr>
        <w:t xml:space="preserve"> projects.</w:t>
      </w:r>
      <w:r w:rsidR="00644220">
        <w:rPr>
          <w:rFonts w:ascii="Barlow" w:hAnsi="Barlow" w:cs="Calibri"/>
          <w:color w:val="000000" w:themeColor="text1"/>
          <w:sz w:val="22"/>
          <w:szCs w:val="22"/>
          <w:lang w:val="en-US" w:eastAsia="en-GB"/>
        </w:rPr>
        <w:t xml:space="preserve"> </w:t>
      </w:r>
    </w:p>
    <w:p w14:paraId="145B9F01" w14:textId="4E64D98B" w:rsidR="001C317A" w:rsidRPr="00556209" w:rsidRDefault="00ED0655">
      <w:pPr>
        <w:pStyle w:val="NoSpacing"/>
        <w:numPr>
          <w:ilvl w:val="0"/>
          <w:numId w:val="8"/>
        </w:numPr>
        <w:rPr>
          <w:rFonts w:ascii="Barlow" w:hAnsi="Barlow" w:cs="Calibri"/>
          <w:color w:val="000000" w:themeColor="text1"/>
          <w:sz w:val="22"/>
          <w:szCs w:val="22"/>
          <w:lang w:val="en-US" w:eastAsia="en-GB"/>
        </w:rPr>
      </w:pPr>
      <w:r w:rsidRPr="00556209">
        <w:rPr>
          <w:rFonts w:ascii="Barlow" w:hAnsi="Barlow" w:cs="Calibri"/>
          <w:color w:val="000000" w:themeColor="text1"/>
          <w:sz w:val="22"/>
          <w:szCs w:val="22"/>
          <w:lang w:val="en-US" w:eastAsia="en-GB"/>
        </w:rPr>
        <w:t>Assisting with the manag</w:t>
      </w:r>
      <w:r w:rsidR="00BE7488" w:rsidRPr="00556209">
        <w:rPr>
          <w:rFonts w:ascii="Barlow" w:hAnsi="Barlow" w:cs="Calibri"/>
          <w:color w:val="000000" w:themeColor="text1"/>
          <w:sz w:val="22"/>
          <w:szCs w:val="22"/>
          <w:lang w:val="en-US" w:eastAsia="en-GB"/>
        </w:rPr>
        <w:t xml:space="preserve">ement </w:t>
      </w:r>
      <w:r w:rsidRPr="00556209">
        <w:rPr>
          <w:rFonts w:ascii="Barlow" w:hAnsi="Barlow" w:cs="Calibri"/>
          <w:color w:val="000000" w:themeColor="text1"/>
          <w:sz w:val="22"/>
          <w:szCs w:val="22"/>
          <w:lang w:val="en-US" w:eastAsia="en-GB"/>
        </w:rPr>
        <w:t xml:space="preserve">and </w:t>
      </w:r>
      <w:r w:rsidR="00BE7488" w:rsidRPr="00556209">
        <w:rPr>
          <w:rFonts w:ascii="Barlow" w:hAnsi="Barlow" w:cs="Calibri"/>
          <w:color w:val="000000" w:themeColor="text1"/>
          <w:sz w:val="22"/>
          <w:szCs w:val="22"/>
          <w:lang w:val="en-US" w:eastAsia="en-GB"/>
        </w:rPr>
        <w:t xml:space="preserve">maintenance </w:t>
      </w:r>
      <w:r w:rsidRPr="00556209">
        <w:rPr>
          <w:rFonts w:ascii="Barlow" w:hAnsi="Barlow" w:cs="Calibri"/>
          <w:color w:val="000000" w:themeColor="text1"/>
          <w:sz w:val="22"/>
          <w:szCs w:val="22"/>
          <w:lang w:val="en-US" w:eastAsia="en-GB"/>
        </w:rPr>
        <w:t>of lease data and compliance documentation</w:t>
      </w:r>
      <w:bookmarkStart w:id="1" w:name="_Hlk87022808"/>
      <w:r w:rsidR="000B5B77" w:rsidRPr="00556209">
        <w:rPr>
          <w:rFonts w:ascii="Barlow" w:hAnsi="Barlow" w:cs="Calibri"/>
          <w:color w:val="000000" w:themeColor="text1"/>
          <w:sz w:val="22"/>
          <w:szCs w:val="22"/>
          <w:lang w:val="en-US" w:eastAsia="en-GB"/>
        </w:rPr>
        <w:t>.</w:t>
      </w:r>
    </w:p>
    <w:bookmarkEnd w:id="1"/>
    <w:p w14:paraId="44BED8E4" w14:textId="2E1A5323" w:rsidR="005A5BDA" w:rsidRPr="00556209" w:rsidRDefault="005A5BDA">
      <w:pPr>
        <w:pStyle w:val="NoSpacing"/>
        <w:numPr>
          <w:ilvl w:val="0"/>
          <w:numId w:val="8"/>
        </w:numPr>
        <w:rPr>
          <w:rFonts w:ascii="Barlow" w:hAnsi="Barlow" w:cs="Calibri"/>
          <w:color w:val="000000" w:themeColor="text1"/>
          <w:sz w:val="22"/>
          <w:szCs w:val="22"/>
          <w:lang w:val="en-US" w:eastAsia="en-GB"/>
        </w:rPr>
      </w:pPr>
      <w:r w:rsidRPr="00556209">
        <w:rPr>
          <w:rFonts w:ascii="Barlow" w:hAnsi="Barlow" w:cs="Calibri"/>
          <w:color w:val="000000" w:themeColor="text1"/>
          <w:sz w:val="22"/>
          <w:szCs w:val="22"/>
          <w:shd w:val="clear" w:color="auto" w:fill="FFFFFF"/>
        </w:rPr>
        <w:t xml:space="preserve">Responsibility for </w:t>
      </w:r>
      <w:r w:rsidR="00F64818" w:rsidRPr="00556209">
        <w:rPr>
          <w:rFonts w:ascii="Barlow" w:hAnsi="Barlow" w:cs="Calibri"/>
          <w:color w:val="000000" w:themeColor="text1"/>
          <w:sz w:val="22"/>
          <w:szCs w:val="22"/>
          <w:shd w:val="clear" w:color="auto" w:fill="FFFFFF"/>
        </w:rPr>
        <w:t xml:space="preserve">communicating </w:t>
      </w:r>
      <w:r w:rsidRPr="00556209">
        <w:rPr>
          <w:rFonts w:ascii="Barlow" w:hAnsi="Barlow" w:cs="Calibri"/>
          <w:color w:val="000000" w:themeColor="text1"/>
          <w:sz w:val="22"/>
          <w:szCs w:val="22"/>
          <w:shd w:val="clear" w:color="auto" w:fill="FFFFFF"/>
        </w:rPr>
        <w:t>information on a regular basis. In meetings and group settings</w:t>
      </w:r>
      <w:r w:rsidR="009B77B7">
        <w:rPr>
          <w:rFonts w:ascii="Barlow" w:hAnsi="Barlow" w:cs="Calibri"/>
          <w:color w:val="000000" w:themeColor="text1"/>
          <w:sz w:val="22"/>
          <w:szCs w:val="22"/>
          <w:shd w:val="clear" w:color="auto" w:fill="FFFFFF"/>
        </w:rPr>
        <w:t>,</w:t>
      </w:r>
      <w:r w:rsidRPr="00556209">
        <w:rPr>
          <w:rFonts w:ascii="Barlow" w:hAnsi="Barlow" w:cs="Calibri"/>
          <w:color w:val="000000" w:themeColor="text1"/>
          <w:sz w:val="22"/>
          <w:szCs w:val="22"/>
          <w:shd w:val="clear" w:color="auto" w:fill="FFFFFF"/>
        </w:rPr>
        <w:t xml:space="preserve"> the candidate will have the ability to communicate technical information including legal terminology and information relating to lease terms in a clear and concise manner</w:t>
      </w:r>
      <w:r w:rsidR="003333D6" w:rsidRPr="00556209">
        <w:rPr>
          <w:rFonts w:ascii="Barlow" w:hAnsi="Barlow" w:cs="Calibri"/>
          <w:color w:val="000000" w:themeColor="text1"/>
          <w:sz w:val="22"/>
          <w:szCs w:val="22"/>
          <w:shd w:val="clear" w:color="auto" w:fill="FFFFFF"/>
        </w:rPr>
        <w:t>.</w:t>
      </w:r>
    </w:p>
    <w:p w14:paraId="0FA4D3AB" w14:textId="2D034BCF" w:rsidR="000B5B77" w:rsidRPr="000F7D5C" w:rsidRDefault="001B61C5">
      <w:pPr>
        <w:pStyle w:val="NoSpacing"/>
        <w:numPr>
          <w:ilvl w:val="0"/>
          <w:numId w:val="8"/>
        </w:numPr>
        <w:rPr>
          <w:rFonts w:ascii="Barlow" w:hAnsi="Barlow" w:cs="Calibri"/>
          <w:b/>
          <w:color w:val="000000" w:themeColor="text1"/>
          <w:sz w:val="22"/>
          <w:szCs w:val="22"/>
          <w:lang w:val="en-US" w:eastAsia="en-GB"/>
        </w:rPr>
      </w:pPr>
      <w:r w:rsidRPr="00556209">
        <w:rPr>
          <w:rFonts w:ascii="Barlow" w:hAnsi="Barlow" w:cs="Calibri"/>
          <w:color w:val="000000" w:themeColor="text1"/>
          <w:sz w:val="22"/>
          <w:szCs w:val="22"/>
          <w:shd w:val="clear" w:color="auto" w:fill="FFFFFF"/>
        </w:rPr>
        <w:t>Management of</w:t>
      </w:r>
      <w:r w:rsidR="00BE7488" w:rsidRPr="00556209">
        <w:rPr>
          <w:rFonts w:ascii="Barlow" w:hAnsi="Barlow" w:cs="Calibri"/>
          <w:color w:val="000000" w:themeColor="text1"/>
          <w:sz w:val="22"/>
          <w:szCs w:val="22"/>
          <w:shd w:val="clear" w:color="auto" w:fill="FFFFFF"/>
        </w:rPr>
        <w:t xml:space="preserve"> complex estates/</w:t>
      </w:r>
      <w:r w:rsidR="000506E1" w:rsidRPr="00556209">
        <w:rPr>
          <w:rFonts w:ascii="Barlow" w:hAnsi="Barlow" w:cs="Calibri"/>
          <w:color w:val="000000" w:themeColor="text1"/>
          <w:sz w:val="22"/>
          <w:szCs w:val="22"/>
          <w:shd w:val="clear" w:color="auto" w:fill="FFFFFF"/>
        </w:rPr>
        <w:t>property issues and the first point of contact for landlord related queries</w:t>
      </w:r>
      <w:r w:rsidR="003333D6" w:rsidRPr="00556209">
        <w:rPr>
          <w:rFonts w:ascii="Barlow" w:hAnsi="Barlow" w:cs="Calibri"/>
          <w:color w:val="000000" w:themeColor="text1"/>
          <w:sz w:val="22"/>
          <w:szCs w:val="22"/>
          <w:shd w:val="clear" w:color="auto" w:fill="FFFFFF"/>
        </w:rPr>
        <w:t>.</w:t>
      </w:r>
    </w:p>
    <w:p w14:paraId="5CF6151C" w14:textId="78CC6F0C" w:rsidR="000F7D5C" w:rsidRPr="00556209" w:rsidRDefault="000F7D5C">
      <w:pPr>
        <w:pStyle w:val="NoSpacing"/>
        <w:numPr>
          <w:ilvl w:val="0"/>
          <w:numId w:val="8"/>
        </w:numPr>
        <w:rPr>
          <w:rFonts w:ascii="Barlow" w:hAnsi="Barlow" w:cs="Calibri"/>
          <w:b/>
          <w:color w:val="000000" w:themeColor="text1"/>
          <w:sz w:val="22"/>
          <w:szCs w:val="22"/>
          <w:lang w:val="en-US" w:eastAsia="en-GB"/>
        </w:rPr>
      </w:pPr>
      <w:r>
        <w:rPr>
          <w:rFonts w:ascii="Barlow" w:hAnsi="Barlow" w:cs="Calibri"/>
          <w:color w:val="000000" w:themeColor="text1"/>
          <w:sz w:val="22"/>
          <w:szCs w:val="22"/>
          <w:shd w:val="clear" w:color="auto" w:fill="FFFFFF"/>
        </w:rPr>
        <w:t xml:space="preserve">Managing multiple internal and external </w:t>
      </w:r>
      <w:r w:rsidR="00D479AF">
        <w:rPr>
          <w:rFonts w:ascii="Barlow" w:hAnsi="Barlow" w:cs="Calibri"/>
          <w:color w:val="000000" w:themeColor="text1"/>
          <w:sz w:val="22"/>
          <w:szCs w:val="22"/>
          <w:shd w:val="clear" w:color="auto" w:fill="FFFFFF"/>
        </w:rPr>
        <w:t xml:space="preserve">stakeholders including </w:t>
      </w:r>
      <w:r w:rsidR="00944430">
        <w:rPr>
          <w:rFonts w:ascii="Barlow" w:hAnsi="Barlow" w:cs="Calibri"/>
          <w:color w:val="000000" w:themeColor="text1"/>
          <w:sz w:val="22"/>
          <w:szCs w:val="22"/>
          <w:shd w:val="clear" w:color="auto" w:fill="FFFFFF"/>
        </w:rPr>
        <w:t xml:space="preserve">retail and services colleagues, </w:t>
      </w:r>
      <w:r w:rsidR="00D479AF">
        <w:rPr>
          <w:rFonts w:ascii="Barlow" w:hAnsi="Barlow" w:cs="Calibri"/>
          <w:color w:val="000000" w:themeColor="text1"/>
          <w:sz w:val="22"/>
          <w:szCs w:val="22"/>
          <w:shd w:val="clear" w:color="auto" w:fill="FFFFFF"/>
        </w:rPr>
        <w:t xml:space="preserve">solicitors, </w:t>
      </w:r>
      <w:r w:rsidR="001C059D">
        <w:rPr>
          <w:rFonts w:ascii="Barlow" w:hAnsi="Barlow" w:cs="Calibri"/>
          <w:color w:val="000000" w:themeColor="text1"/>
          <w:sz w:val="22"/>
          <w:szCs w:val="22"/>
          <w:shd w:val="clear" w:color="auto" w:fill="FFFFFF"/>
        </w:rPr>
        <w:t>surveyors, managing agents</w:t>
      </w:r>
      <w:r w:rsidR="0097089E">
        <w:rPr>
          <w:rFonts w:ascii="Barlow" w:hAnsi="Barlow" w:cs="Calibri"/>
          <w:color w:val="000000" w:themeColor="text1"/>
          <w:sz w:val="22"/>
          <w:szCs w:val="22"/>
          <w:shd w:val="clear" w:color="auto" w:fill="FFFFFF"/>
        </w:rPr>
        <w:t xml:space="preserve"> and landlords</w:t>
      </w:r>
      <w:r w:rsidR="00944430">
        <w:rPr>
          <w:rFonts w:ascii="Barlow" w:hAnsi="Barlow" w:cs="Calibri"/>
          <w:color w:val="000000" w:themeColor="text1"/>
          <w:sz w:val="22"/>
          <w:szCs w:val="22"/>
          <w:shd w:val="clear" w:color="auto" w:fill="FFFFFF"/>
        </w:rPr>
        <w:t>.</w:t>
      </w:r>
    </w:p>
    <w:p w14:paraId="0DCEEE8B" w14:textId="77777777" w:rsidR="000B5B77" w:rsidRPr="00755FB2" w:rsidRDefault="000B5B77">
      <w:pPr>
        <w:rPr>
          <w:rFonts w:ascii="Barlow" w:hAnsi="Barlow" w:cs="Calibri"/>
          <w:b/>
          <w:sz w:val="22"/>
          <w:szCs w:val="22"/>
          <w:lang w:val="en-US" w:eastAsia="en-GB"/>
        </w:rPr>
      </w:pPr>
    </w:p>
    <w:p w14:paraId="238F5223" w14:textId="4158FC2C" w:rsidR="00E1507B" w:rsidRPr="00755FB2" w:rsidRDefault="00E1507B">
      <w:pPr>
        <w:rPr>
          <w:rFonts w:ascii="Barlow" w:hAnsi="Barlow" w:cs="Calibri"/>
          <w:b/>
          <w:sz w:val="22"/>
          <w:szCs w:val="22"/>
          <w:lang w:val="en-US" w:eastAsia="en-GB"/>
        </w:rPr>
      </w:pPr>
      <w:r w:rsidRPr="00755FB2">
        <w:rPr>
          <w:rFonts w:ascii="Barlow" w:hAnsi="Barlow" w:cs="Calibri"/>
          <w:b/>
          <w:sz w:val="22"/>
          <w:szCs w:val="22"/>
          <w:lang w:val="en-US" w:eastAsia="en-GB"/>
        </w:rPr>
        <w:t xml:space="preserve">About you </w:t>
      </w:r>
    </w:p>
    <w:p w14:paraId="7F9C22CE" w14:textId="23F02602" w:rsidR="001C317A" w:rsidRPr="00755FB2" w:rsidRDefault="001C317A">
      <w:pPr>
        <w:rPr>
          <w:rFonts w:ascii="Barlow" w:hAnsi="Barlow" w:cs="Calibri"/>
          <w:b/>
          <w:sz w:val="22"/>
          <w:szCs w:val="22"/>
          <w:lang w:val="en-US" w:eastAsia="en-GB"/>
        </w:rPr>
      </w:pPr>
    </w:p>
    <w:p w14:paraId="6D0F36B1" w14:textId="74D32ADB" w:rsidR="009F4815" w:rsidRPr="00D81AA0" w:rsidRDefault="00D81AA0" w:rsidP="003470BC">
      <w:pPr>
        <w:pStyle w:val="ListParagraph"/>
        <w:numPr>
          <w:ilvl w:val="0"/>
          <w:numId w:val="11"/>
        </w:numPr>
        <w:rPr>
          <w:rFonts w:ascii="Barlow" w:hAnsi="Barlow" w:cs="Calibri"/>
          <w:b/>
          <w:color w:val="000000" w:themeColor="text1"/>
          <w:sz w:val="22"/>
          <w:szCs w:val="22"/>
          <w:lang w:val="en-US" w:eastAsia="en-GB"/>
        </w:rPr>
      </w:pPr>
      <w:r w:rsidRPr="00D81AA0">
        <w:rPr>
          <w:rFonts w:ascii="Barlow" w:hAnsi="Barlow" w:cs="Calibri"/>
          <w:color w:val="000000" w:themeColor="text1"/>
          <w:sz w:val="22"/>
          <w:szCs w:val="22"/>
          <w:lang w:eastAsia="en-GB"/>
        </w:rPr>
        <w:t>You will have a d</w:t>
      </w:r>
      <w:r w:rsidR="00ED0655" w:rsidRPr="00D81AA0">
        <w:rPr>
          <w:rFonts w:ascii="Barlow" w:hAnsi="Barlow" w:cs="Calibri"/>
          <w:color w:val="000000" w:themeColor="text1"/>
          <w:sz w:val="22"/>
          <w:szCs w:val="22"/>
          <w:lang w:eastAsia="en-GB"/>
        </w:rPr>
        <w:t xml:space="preserve">egree level qualification in a surveying/property related discipline and </w:t>
      </w:r>
      <w:r w:rsidRPr="00D81AA0">
        <w:rPr>
          <w:rFonts w:ascii="Barlow" w:hAnsi="Barlow" w:cs="Calibri"/>
          <w:color w:val="000000" w:themeColor="text1"/>
          <w:sz w:val="22"/>
          <w:szCs w:val="22"/>
          <w:lang w:eastAsia="en-GB"/>
        </w:rPr>
        <w:t>be a</w:t>
      </w:r>
      <w:r w:rsidR="00ED0655" w:rsidRPr="00D81AA0">
        <w:rPr>
          <w:rFonts w:ascii="Barlow" w:hAnsi="Barlow" w:cs="Calibri"/>
          <w:color w:val="000000" w:themeColor="text1"/>
          <w:sz w:val="22"/>
          <w:szCs w:val="22"/>
          <w:lang w:eastAsia="en-GB"/>
        </w:rPr>
        <w:t xml:space="preserve"> </w:t>
      </w:r>
      <w:r w:rsidR="00B977A2" w:rsidRPr="00D81AA0">
        <w:rPr>
          <w:rFonts w:ascii="Barlow" w:hAnsi="Barlow" w:cs="Calibri"/>
          <w:color w:val="000000" w:themeColor="text1"/>
          <w:sz w:val="22"/>
          <w:szCs w:val="22"/>
          <w:lang w:eastAsia="en-GB"/>
        </w:rPr>
        <w:t xml:space="preserve">fully </w:t>
      </w:r>
      <w:r w:rsidR="001C317A" w:rsidRPr="00D81AA0">
        <w:rPr>
          <w:rFonts w:ascii="Barlow" w:hAnsi="Barlow" w:cs="Calibri"/>
          <w:bCs/>
          <w:color w:val="000000" w:themeColor="text1"/>
          <w:sz w:val="22"/>
          <w:szCs w:val="22"/>
          <w:lang w:val="en-US" w:eastAsia="en-GB"/>
        </w:rPr>
        <w:t>qualified member of the Royal Institute of Chartered Survey</w:t>
      </w:r>
      <w:r w:rsidR="00D46A2F" w:rsidRPr="00D81AA0">
        <w:rPr>
          <w:rFonts w:ascii="Barlow" w:hAnsi="Barlow" w:cs="Calibri"/>
          <w:bCs/>
          <w:color w:val="000000" w:themeColor="text1"/>
          <w:sz w:val="22"/>
          <w:szCs w:val="22"/>
          <w:lang w:val="en-US" w:eastAsia="en-GB"/>
        </w:rPr>
        <w:t>ors.</w:t>
      </w:r>
    </w:p>
    <w:p w14:paraId="68AB07F0" w14:textId="3B04DF8A" w:rsidR="00166B0D" w:rsidRPr="00D81AA0" w:rsidRDefault="00DD518D" w:rsidP="003470BC">
      <w:pPr>
        <w:pStyle w:val="ListParagraph"/>
        <w:numPr>
          <w:ilvl w:val="0"/>
          <w:numId w:val="11"/>
        </w:numPr>
        <w:rPr>
          <w:rFonts w:ascii="Barlow" w:hAnsi="Barlow" w:cs="Calibri"/>
          <w:b/>
          <w:color w:val="000000" w:themeColor="text1"/>
          <w:sz w:val="22"/>
          <w:szCs w:val="22"/>
          <w:lang w:val="en-US" w:eastAsia="en-GB"/>
        </w:rPr>
      </w:pPr>
      <w:r w:rsidRPr="00D81AA0">
        <w:rPr>
          <w:rFonts w:ascii="Barlow" w:hAnsi="Barlow" w:cs="Calibri"/>
          <w:bCs/>
          <w:color w:val="000000" w:themeColor="text1"/>
          <w:sz w:val="22"/>
          <w:szCs w:val="22"/>
          <w:lang w:val="en-US" w:eastAsia="en-GB"/>
        </w:rPr>
        <w:t>You will have a strong property management background</w:t>
      </w:r>
      <w:r w:rsidR="004352C4" w:rsidRPr="00D81AA0">
        <w:rPr>
          <w:rFonts w:ascii="Barlow" w:hAnsi="Barlow" w:cs="Calibri"/>
          <w:bCs/>
          <w:color w:val="000000" w:themeColor="text1"/>
          <w:sz w:val="22"/>
          <w:szCs w:val="22"/>
          <w:lang w:val="en-US" w:eastAsia="en-GB"/>
        </w:rPr>
        <w:t>,</w:t>
      </w:r>
      <w:r w:rsidRPr="00D81AA0">
        <w:rPr>
          <w:rFonts w:ascii="Barlow" w:hAnsi="Barlow" w:cs="Calibri"/>
          <w:bCs/>
          <w:color w:val="000000" w:themeColor="text1"/>
          <w:sz w:val="22"/>
          <w:szCs w:val="22"/>
          <w:lang w:val="en-US" w:eastAsia="en-GB"/>
        </w:rPr>
        <w:t xml:space="preserve"> with good landlord &amp; tenant experience</w:t>
      </w:r>
      <w:r w:rsidR="004352C4" w:rsidRPr="00D81AA0">
        <w:rPr>
          <w:rFonts w:ascii="Barlow" w:hAnsi="Barlow" w:cs="Calibri"/>
          <w:bCs/>
          <w:color w:val="000000" w:themeColor="text1"/>
          <w:sz w:val="22"/>
          <w:szCs w:val="22"/>
          <w:lang w:val="en-US" w:eastAsia="en-GB"/>
        </w:rPr>
        <w:t xml:space="preserve"> and an excellent understanding </w:t>
      </w:r>
      <w:r w:rsidR="00B977A2" w:rsidRPr="00D81AA0">
        <w:rPr>
          <w:rFonts w:ascii="Barlow" w:hAnsi="Barlow" w:cs="Calibri"/>
          <w:bCs/>
          <w:color w:val="000000" w:themeColor="text1"/>
          <w:sz w:val="22"/>
          <w:szCs w:val="22"/>
          <w:lang w:val="en-US" w:eastAsia="en-GB"/>
        </w:rPr>
        <w:t xml:space="preserve">and knowledge </w:t>
      </w:r>
      <w:r w:rsidR="004352C4" w:rsidRPr="00D81AA0">
        <w:rPr>
          <w:rFonts w:ascii="Barlow" w:hAnsi="Barlow" w:cs="Calibri"/>
          <w:bCs/>
          <w:color w:val="000000" w:themeColor="text1"/>
          <w:sz w:val="22"/>
          <w:szCs w:val="22"/>
          <w:lang w:val="en-US" w:eastAsia="en-GB"/>
        </w:rPr>
        <w:t>of property law</w:t>
      </w:r>
      <w:r w:rsidR="000B5B77" w:rsidRPr="00D81AA0">
        <w:rPr>
          <w:rFonts w:ascii="Barlow" w:hAnsi="Barlow" w:cs="Calibri"/>
          <w:bCs/>
          <w:color w:val="000000" w:themeColor="text1"/>
          <w:sz w:val="22"/>
          <w:szCs w:val="22"/>
          <w:lang w:val="en-US" w:eastAsia="en-GB"/>
        </w:rPr>
        <w:t>.</w:t>
      </w:r>
    </w:p>
    <w:p w14:paraId="45007970" w14:textId="7BA406B2" w:rsidR="00D81AA0" w:rsidRPr="00D81AA0" w:rsidRDefault="00D81AA0" w:rsidP="003470BC">
      <w:pPr>
        <w:pStyle w:val="NoSpacing"/>
        <w:numPr>
          <w:ilvl w:val="0"/>
          <w:numId w:val="11"/>
        </w:numPr>
        <w:rPr>
          <w:rFonts w:ascii="Barlow" w:hAnsi="Barlow" w:cs="Calibri"/>
          <w:color w:val="000000" w:themeColor="text1"/>
          <w:sz w:val="22"/>
          <w:szCs w:val="22"/>
        </w:rPr>
      </w:pPr>
      <w:r>
        <w:rPr>
          <w:rFonts w:ascii="Barlow" w:hAnsi="Barlow" w:cs="Calibri"/>
          <w:color w:val="000000" w:themeColor="text1"/>
          <w:sz w:val="22"/>
          <w:szCs w:val="22"/>
        </w:rPr>
        <w:t>You will have a</w:t>
      </w:r>
      <w:r w:rsidRPr="00D81AA0">
        <w:rPr>
          <w:rFonts w:ascii="Barlow" w:hAnsi="Barlow" w:cs="Calibri"/>
          <w:color w:val="000000" w:themeColor="text1"/>
          <w:sz w:val="22"/>
          <w:szCs w:val="22"/>
        </w:rPr>
        <w:t xml:space="preserve"> good understanding and knowledge of the planning process and building regulations approval system.</w:t>
      </w:r>
    </w:p>
    <w:p w14:paraId="5C9F59C1" w14:textId="54F16892" w:rsidR="00D81AA0" w:rsidRPr="009B77B7" w:rsidRDefault="00556209" w:rsidP="003470BC">
      <w:pPr>
        <w:pStyle w:val="NoSpacing"/>
        <w:numPr>
          <w:ilvl w:val="0"/>
          <w:numId w:val="11"/>
        </w:numPr>
        <w:rPr>
          <w:rFonts w:ascii="Barlow" w:hAnsi="Barlow" w:cs="Calibri"/>
          <w:color w:val="000000" w:themeColor="text1"/>
          <w:sz w:val="22"/>
          <w:szCs w:val="22"/>
        </w:rPr>
      </w:pPr>
      <w:r w:rsidRPr="009B77B7">
        <w:rPr>
          <w:rFonts w:ascii="Barlow" w:hAnsi="Barlow" w:cs="Calibri"/>
          <w:color w:val="000000" w:themeColor="text1"/>
          <w:sz w:val="22"/>
          <w:szCs w:val="22"/>
        </w:rPr>
        <w:t>You will have e</w:t>
      </w:r>
      <w:r w:rsidR="001C317A" w:rsidRPr="009B77B7">
        <w:rPr>
          <w:rFonts w:ascii="Barlow" w:hAnsi="Barlow" w:cs="Calibri"/>
          <w:color w:val="000000" w:themeColor="text1"/>
          <w:sz w:val="22"/>
          <w:szCs w:val="22"/>
        </w:rPr>
        <w:t xml:space="preserve">xcellent communication </w:t>
      </w:r>
      <w:r w:rsidR="00755FB2" w:rsidRPr="009B77B7">
        <w:rPr>
          <w:rFonts w:ascii="Barlow" w:hAnsi="Barlow" w:cs="Calibri"/>
          <w:color w:val="000000" w:themeColor="text1"/>
          <w:sz w:val="22"/>
          <w:szCs w:val="22"/>
        </w:rPr>
        <w:t xml:space="preserve">and negotiation </w:t>
      </w:r>
      <w:r w:rsidR="001C317A" w:rsidRPr="009B77B7">
        <w:rPr>
          <w:rFonts w:ascii="Barlow" w:hAnsi="Barlow" w:cs="Calibri"/>
          <w:color w:val="000000" w:themeColor="text1"/>
          <w:sz w:val="22"/>
          <w:szCs w:val="22"/>
        </w:rPr>
        <w:t xml:space="preserve">skills </w:t>
      </w:r>
      <w:r w:rsidRPr="009B77B7">
        <w:rPr>
          <w:rFonts w:ascii="Barlow" w:hAnsi="Barlow" w:cs="Calibri"/>
          <w:color w:val="000000" w:themeColor="text1"/>
          <w:sz w:val="22"/>
          <w:szCs w:val="22"/>
        </w:rPr>
        <w:t>and</w:t>
      </w:r>
      <w:r w:rsidR="00003825" w:rsidRPr="009B77B7">
        <w:rPr>
          <w:rFonts w:ascii="Barlow" w:hAnsi="Barlow" w:cs="Calibri"/>
          <w:color w:val="000000" w:themeColor="text1"/>
          <w:sz w:val="22"/>
          <w:szCs w:val="22"/>
        </w:rPr>
        <w:t xml:space="preserve"> the ability to provide solutions</w:t>
      </w:r>
      <w:r w:rsidR="00C8507E" w:rsidRPr="009B77B7">
        <w:rPr>
          <w:rFonts w:ascii="Barlow" w:hAnsi="Barlow" w:cs="Calibri"/>
          <w:color w:val="000000" w:themeColor="text1"/>
          <w:sz w:val="22"/>
          <w:szCs w:val="22"/>
        </w:rPr>
        <w:t xml:space="preserve">; </w:t>
      </w:r>
      <w:r w:rsidR="00003825" w:rsidRPr="009B77B7">
        <w:rPr>
          <w:rFonts w:ascii="Barlow" w:hAnsi="Barlow" w:cs="Calibri"/>
          <w:color w:val="000000" w:themeColor="text1"/>
          <w:sz w:val="22"/>
          <w:szCs w:val="22"/>
        </w:rPr>
        <w:t>give sound property advi</w:t>
      </w:r>
      <w:r w:rsidR="00755FB2" w:rsidRPr="009B77B7">
        <w:rPr>
          <w:rFonts w:ascii="Barlow" w:hAnsi="Barlow" w:cs="Calibri"/>
          <w:color w:val="000000" w:themeColor="text1"/>
          <w:sz w:val="22"/>
          <w:szCs w:val="22"/>
        </w:rPr>
        <w:t>c</w:t>
      </w:r>
      <w:r w:rsidR="00003825" w:rsidRPr="009B77B7">
        <w:rPr>
          <w:rFonts w:ascii="Barlow" w:hAnsi="Barlow" w:cs="Calibri"/>
          <w:color w:val="000000" w:themeColor="text1"/>
          <w:sz w:val="22"/>
          <w:szCs w:val="22"/>
        </w:rPr>
        <w:t>e</w:t>
      </w:r>
      <w:r w:rsidR="00755FB2" w:rsidRPr="009B77B7">
        <w:rPr>
          <w:rFonts w:ascii="Barlow" w:hAnsi="Barlow" w:cs="Calibri"/>
          <w:color w:val="000000" w:themeColor="text1"/>
          <w:sz w:val="22"/>
          <w:szCs w:val="22"/>
        </w:rPr>
        <w:t xml:space="preserve"> and negotiate with </w:t>
      </w:r>
      <w:r w:rsidR="00B977A2" w:rsidRPr="009B77B7">
        <w:rPr>
          <w:rFonts w:ascii="Barlow" w:hAnsi="Barlow" w:cs="Calibri"/>
          <w:color w:val="000000" w:themeColor="text1"/>
          <w:sz w:val="22"/>
          <w:szCs w:val="22"/>
        </w:rPr>
        <w:t xml:space="preserve">key internal and external </w:t>
      </w:r>
      <w:r w:rsidR="00755FB2" w:rsidRPr="009B77B7">
        <w:rPr>
          <w:rFonts w:ascii="Barlow" w:hAnsi="Barlow" w:cs="Calibri"/>
          <w:color w:val="000000" w:themeColor="text1"/>
          <w:sz w:val="22"/>
          <w:szCs w:val="22"/>
        </w:rPr>
        <w:t>stakeholders</w:t>
      </w:r>
      <w:r w:rsidR="000B5B77" w:rsidRPr="009B77B7">
        <w:rPr>
          <w:rFonts w:ascii="Barlow" w:hAnsi="Barlow" w:cs="Calibri"/>
          <w:color w:val="000000" w:themeColor="text1"/>
          <w:sz w:val="22"/>
          <w:szCs w:val="22"/>
        </w:rPr>
        <w:t>.</w:t>
      </w:r>
      <w:r w:rsidR="00C8507E" w:rsidRPr="009B77B7">
        <w:rPr>
          <w:rFonts w:ascii="Barlow" w:hAnsi="Barlow" w:cs="Calibri"/>
          <w:color w:val="000000" w:themeColor="text1"/>
          <w:sz w:val="22"/>
          <w:szCs w:val="22"/>
          <w:lang w:val="en-US" w:eastAsia="en-GB"/>
        </w:rPr>
        <w:t xml:space="preserve"> </w:t>
      </w:r>
    </w:p>
    <w:p w14:paraId="76275E82" w14:textId="352B353B" w:rsidR="001C317A" w:rsidRPr="00CD2A7A" w:rsidRDefault="00C8507E" w:rsidP="003470BC">
      <w:pPr>
        <w:pStyle w:val="NoSpacing"/>
        <w:numPr>
          <w:ilvl w:val="0"/>
          <w:numId w:val="11"/>
        </w:numPr>
        <w:rPr>
          <w:rFonts w:ascii="Barlow" w:hAnsi="Barlow" w:cs="Calibri"/>
          <w:b/>
          <w:bCs/>
          <w:color w:val="000000" w:themeColor="text1"/>
          <w:sz w:val="22"/>
          <w:szCs w:val="22"/>
        </w:rPr>
      </w:pPr>
      <w:r w:rsidRPr="009B77B7">
        <w:rPr>
          <w:rFonts w:ascii="Barlow" w:hAnsi="Barlow" w:cs="Calibri"/>
          <w:color w:val="000000" w:themeColor="text1"/>
          <w:sz w:val="22"/>
          <w:szCs w:val="22"/>
        </w:rPr>
        <w:t xml:space="preserve">You will be confident in leading and managing projects </w:t>
      </w:r>
      <w:r w:rsidRPr="009B77B7">
        <w:rPr>
          <w:rFonts w:ascii="Barlow" w:hAnsi="Barlow" w:cs="Calibri"/>
          <w:color w:val="000000" w:themeColor="text1"/>
          <w:sz w:val="22"/>
          <w:szCs w:val="22"/>
          <w:lang w:val="en-US" w:eastAsia="en-GB"/>
        </w:rPr>
        <w:t>effectively with m</w:t>
      </w:r>
      <w:r w:rsidR="00556209" w:rsidRPr="009B77B7">
        <w:rPr>
          <w:rFonts w:ascii="Barlow" w:hAnsi="Barlow" w:cs="Calibri"/>
          <w:color w:val="000000" w:themeColor="text1"/>
          <w:sz w:val="22"/>
          <w:szCs w:val="22"/>
          <w:lang w:val="en-US" w:eastAsia="en-GB"/>
        </w:rPr>
        <w:t>ultiple</w:t>
      </w:r>
      <w:r w:rsidRPr="009B77B7">
        <w:rPr>
          <w:rFonts w:ascii="Barlow" w:hAnsi="Barlow" w:cs="Calibri"/>
          <w:color w:val="000000" w:themeColor="text1"/>
          <w:sz w:val="22"/>
          <w:szCs w:val="22"/>
          <w:lang w:val="en-US" w:eastAsia="en-GB"/>
        </w:rPr>
        <w:t xml:space="preserve"> stakeholders while ensuring projects are delivered on time and on budget from inception to completion.</w:t>
      </w:r>
    </w:p>
    <w:p w14:paraId="3DDFBD20" w14:textId="3ABCD1D3" w:rsidR="001C317A" w:rsidRPr="00D81AA0" w:rsidRDefault="00556209" w:rsidP="003470BC">
      <w:pPr>
        <w:pStyle w:val="NoSpacing"/>
        <w:numPr>
          <w:ilvl w:val="0"/>
          <w:numId w:val="11"/>
        </w:numPr>
        <w:rPr>
          <w:rFonts w:ascii="Barlow" w:hAnsi="Barlow" w:cs="Calibri"/>
          <w:color w:val="000000" w:themeColor="text1"/>
          <w:sz w:val="22"/>
          <w:szCs w:val="22"/>
        </w:rPr>
      </w:pPr>
      <w:r>
        <w:rPr>
          <w:rFonts w:ascii="Barlow" w:hAnsi="Barlow" w:cs="Calibri"/>
          <w:color w:val="000000" w:themeColor="text1"/>
          <w:sz w:val="22"/>
          <w:szCs w:val="22"/>
        </w:rPr>
        <w:t>You will be s</w:t>
      </w:r>
      <w:r w:rsidR="00DD518D" w:rsidRPr="00D81AA0">
        <w:rPr>
          <w:rFonts w:ascii="Barlow" w:hAnsi="Barlow" w:cs="Calibri"/>
          <w:color w:val="000000" w:themeColor="text1"/>
          <w:sz w:val="22"/>
          <w:szCs w:val="22"/>
        </w:rPr>
        <w:t>elf-motivated</w:t>
      </w:r>
      <w:r>
        <w:rPr>
          <w:rFonts w:ascii="Barlow" w:hAnsi="Barlow" w:cs="Calibri"/>
          <w:color w:val="000000" w:themeColor="text1"/>
          <w:sz w:val="22"/>
          <w:szCs w:val="22"/>
        </w:rPr>
        <w:t xml:space="preserve"> and</w:t>
      </w:r>
      <w:r w:rsidR="00D81AA0" w:rsidRPr="00D81AA0">
        <w:rPr>
          <w:rFonts w:ascii="Barlow" w:hAnsi="Barlow" w:cs="Calibri"/>
          <w:color w:val="000000" w:themeColor="text1"/>
          <w:sz w:val="22"/>
          <w:szCs w:val="22"/>
        </w:rPr>
        <w:t xml:space="preserve"> </w:t>
      </w:r>
      <w:r w:rsidR="00DD518D" w:rsidRPr="00D81AA0">
        <w:rPr>
          <w:rFonts w:ascii="Barlow" w:hAnsi="Barlow" w:cs="Calibri"/>
          <w:color w:val="000000" w:themeColor="text1"/>
          <w:sz w:val="22"/>
          <w:szCs w:val="22"/>
        </w:rPr>
        <w:t>capable of working unsupervised and as part of a team</w:t>
      </w:r>
      <w:r w:rsidR="00ED0655" w:rsidRPr="00D81AA0">
        <w:rPr>
          <w:rFonts w:ascii="Barlow" w:hAnsi="Barlow" w:cs="Calibri"/>
          <w:color w:val="000000" w:themeColor="text1"/>
          <w:sz w:val="22"/>
          <w:szCs w:val="22"/>
        </w:rPr>
        <w:t>, with a positive ‘can do’ attitude</w:t>
      </w:r>
      <w:r w:rsidR="000B5B77" w:rsidRPr="00D81AA0">
        <w:rPr>
          <w:rFonts w:ascii="Barlow" w:hAnsi="Barlow" w:cs="Calibri"/>
          <w:color w:val="000000" w:themeColor="text1"/>
          <w:sz w:val="22"/>
          <w:szCs w:val="22"/>
        </w:rPr>
        <w:t>.</w:t>
      </w:r>
    </w:p>
    <w:p w14:paraId="03464A0E" w14:textId="1CFB8324" w:rsidR="00D852ED" w:rsidRPr="0008791A" w:rsidRDefault="00D81AA0" w:rsidP="0008791A">
      <w:pPr>
        <w:numPr>
          <w:ilvl w:val="0"/>
          <w:numId w:val="11"/>
        </w:numPr>
        <w:spacing w:before="100" w:beforeAutospacing="1" w:after="100" w:afterAutospacing="1"/>
        <w:rPr>
          <w:rFonts w:ascii="Barlow" w:hAnsi="Barlow" w:cs="Calibri"/>
          <w:color w:val="000000" w:themeColor="text1"/>
          <w:sz w:val="22"/>
          <w:szCs w:val="22"/>
          <w:lang w:eastAsia="en-GB"/>
        </w:rPr>
      </w:pPr>
      <w:r w:rsidRPr="00D81AA0">
        <w:rPr>
          <w:rFonts w:ascii="Barlow" w:hAnsi="Barlow" w:cs="Calibri"/>
          <w:color w:val="000000" w:themeColor="text1"/>
          <w:sz w:val="22"/>
          <w:szCs w:val="22"/>
          <w:lang w:eastAsia="en-GB"/>
        </w:rPr>
        <w:t>You will have g</w:t>
      </w:r>
      <w:r w:rsidR="004352C4" w:rsidRPr="00D81AA0">
        <w:rPr>
          <w:rFonts w:ascii="Barlow" w:hAnsi="Barlow" w:cs="Calibri"/>
          <w:color w:val="000000" w:themeColor="text1"/>
          <w:sz w:val="22"/>
          <w:szCs w:val="22"/>
          <w:lang w:eastAsia="en-GB"/>
        </w:rPr>
        <w:t>ood c</w:t>
      </w:r>
      <w:r w:rsidR="00ED0655" w:rsidRPr="00D81AA0">
        <w:rPr>
          <w:rFonts w:ascii="Barlow" w:hAnsi="Barlow" w:cs="Calibri"/>
          <w:color w:val="000000" w:themeColor="text1"/>
          <w:sz w:val="22"/>
          <w:szCs w:val="22"/>
          <w:lang w:eastAsia="en-GB"/>
        </w:rPr>
        <w:t>omputer literacy</w:t>
      </w:r>
      <w:r w:rsidR="004352C4" w:rsidRPr="00D81AA0">
        <w:rPr>
          <w:rFonts w:ascii="Barlow" w:hAnsi="Barlow" w:cs="Calibri"/>
          <w:color w:val="000000" w:themeColor="text1"/>
          <w:sz w:val="22"/>
          <w:szCs w:val="22"/>
          <w:lang w:eastAsia="en-GB"/>
        </w:rPr>
        <w:t xml:space="preserve"> skills and </w:t>
      </w:r>
      <w:r w:rsidR="00556209">
        <w:rPr>
          <w:rFonts w:ascii="Barlow" w:hAnsi="Barlow" w:cs="Calibri"/>
          <w:color w:val="000000" w:themeColor="text1"/>
          <w:sz w:val="22"/>
          <w:szCs w:val="22"/>
          <w:lang w:eastAsia="en-GB"/>
        </w:rPr>
        <w:t>comfortable</w:t>
      </w:r>
      <w:r w:rsidR="004352C4" w:rsidRPr="00D81AA0">
        <w:rPr>
          <w:rFonts w:ascii="Barlow" w:hAnsi="Barlow" w:cs="Calibri"/>
          <w:color w:val="000000" w:themeColor="text1"/>
          <w:sz w:val="22"/>
          <w:szCs w:val="22"/>
          <w:lang w:eastAsia="en-GB"/>
        </w:rPr>
        <w:t xml:space="preserve"> working with</w:t>
      </w:r>
      <w:r w:rsidR="00ED0655" w:rsidRPr="00D81AA0">
        <w:rPr>
          <w:rFonts w:ascii="Barlow" w:hAnsi="Barlow" w:cs="Calibri"/>
          <w:color w:val="000000" w:themeColor="text1"/>
          <w:sz w:val="22"/>
          <w:szCs w:val="22"/>
          <w:lang w:eastAsia="en-GB"/>
        </w:rPr>
        <w:t xml:space="preserve"> spreadsheets</w:t>
      </w:r>
      <w:r w:rsidRPr="00D81AA0">
        <w:rPr>
          <w:rFonts w:ascii="Barlow" w:hAnsi="Barlow" w:cs="Calibri"/>
          <w:color w:val="000000" w:themeColor="text1"/>
          <w:sz w:val="22"/>
          <w:szCs w:val="22"/>
          <w:lang w:eastAsia="en-GB"/>
        </w:rPr>
        <w:t xml:space="preserve"> and data</w:t>
      </w:r>
      <w:r w:rsidR="0008791A">
        <w:rPr>
          <w:rFonts w:ascii="Barlow" w:hAnsi="Barlow" w:cs="Calibri"/>
          <w:color w:val="000000" w:themeColor="text1"/>
          <w:sz w:val="22"/>
          <w:szCs w:val="22"/>
          <w:lang w:eastAsia="en-GB"/>
        </w:rPr>
        <w:t>.</w:t>
      </w:r>
    </w:p>
    <w:p w14:paraId="319D7B3A" w14:textId="357A43C5" w:rsidR="009C4B54" w:rsidRPr="00755FB2" w:rsidRDefault="003E2DD4" w:rsidP="003470BC">
      <w:pPr>
        <w:pStyle w:val="NoSpacing"/>
        <w:rPr>
          <w:rFonts w:ascii="Barlow" w:hAnsi="Barlow" w:cs="Calibri"/>
          <w:b/>
          <w:bCs/>
          <w:sz w:val="22"/>
          <w:szCs w:val="22"/>
        </w:rPr>
      </w:pPr>
      <w:r>
        <w:rPr>
          <w:rFonts w:ascii="Barlow" w:hAnsi="Barlow" w:cs="Calibri"/>
          <w:b/>
          <w:bCs/>
          <w:sz w:val="22"/>
          <w:szCs w:val="22"/>
        </w:rPr>
        <w:t>Shelter</w:t>
      </w:r>
      <w:r w:rsidRPr="00755FB2">
        <w:rPr>
          <w:rFonts w:ascii="Barlow" w:hAnsi="Barlow" w:cs="Calibri"/>
          <w:b/>
          <w:bCs/>
          <w:sz w:val="22"/>
          <w:szCs w:val="22"/>
        </w:rPr>
        <w:t xml:space="preserve"> </w:t>
      </w:r>
      <w:r>
        <w:rPr>
          <w:rFonts w:ascii="Barlow" w:hAnsi="Barlow" w:cs="Calibri"/>
          <w:b/>
          <w:bCs/>
          <w:sz w:val="22"/>
          <w:szCs w:val="22"/>
        </w:rPr>
        <w:t>B</w:t>
      </w:r>
      <w:r w:rsidR="009C4B54" w:rsidRPr="00755FB2">
        <w:rPr>
          <w:rFonts w:ascii="Barlow" w:hAnsi="Barlow" w:cs="Calibri"/>
          <w:b/>
          <w:bCs/>
          <w:sz w:val="22"/>
          <w:szCs w:val="22"/>
        </w:rPr>
        <w:t>ehaviours</w:t>
      </w:r>
    </w:p>
    <w:p w14:paraId="018D2DC6" w14:textId="77777777" w:rsidR="009C4B54" w:rsidRPr="00755FB2" w:rsidRDefault="009C4B54" w:rsidP="003470BC">
      <w:pPr>
        <w:pStyle w:val="NoSpacing"/>
        <w:rPr>
          <w:rFonts w:ascii="Barlow" w:hAnsi="Barlow" w:cs="Calibri"/>
          <w:sz w:val="22"/>
          <w:szCs w:val="22"/>
        </w:rPr>
      </w:pPr>
    </w:p>
    <w:p w14:paraId="2021C645" w14:textId="5265D184" w:rsidR="009C4B54" w:rsidRPr="00755FB2" w:rsidRDefault="009C4B54">
      <w:pPr>
        <w:spacing w:after="200"/>
        <w:rPr>
          <w:rFonts w:ascii="Barlow" w:hAnsi="Barlow" w:cs="Calibri"/>
          <w:sz w:val="22"/>
          <w:szCs w:val="22"/>
        </w:rPr>
      </w:pPr>
      <w:r w:rsidRPr="00755FB2">
        <w:rPr>
          <w:rFonts w:ascii="Barlow" w:hAnsi="Barlow" w:cs="Calibr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AC00787" w14:textId="77777777" w:rsidR="009C4B54" w:rsidRPr="00755FB2" w:rsidRDefault="009C4B54">
      <w:pPr>
        <w:spacing w:after="200"/>
        <w:rPr>
          <w:rFonts w:ascii="Barlow" w:hAnsi="Barlow" w:cs="Calibri"/>
          <w:sz w:val="22"/>
          <w:szCs w:val="22"/>
        </w:rPr>
      </w:pPr>
      <w:r w:rsidRPr="00755FB2">
        <w:rPr>
          <w:rFonts w:ascii="Barlow" w:hAnsi="Barlow" w:cs="Calibri"/>
          <w:sz w:val="22"/>
          <w:szCs w:val="22"/>
        </w:rPr>
        <w:t>At Shelter we have 5 overall behaviours, that are each made up of 3 descriptors, these are outlined below.</w:t>
      </w:r>
    </w:p>
    <w:p w14:paraId="39A42A20" w14:textId="77777777" w:rsidR="006B2F9C" w:rsidRDefault="006B2F9C">
      <w:pPr>
        <w:pStyle w:val="NormalWeb"/>
        <w:spacing w:before="0" w:beforeAutospacing="0" w:after="0" w:afterAutospacing="0"/>
        <w:rPr>
          <w:rFonts w:ascii="Barlow" w:eastAsia="+mn-ea" w:hAnsi="Barlow" w:cs="Calibri"/>
          <w:b/>
          <w:bCs/>
          <w:color w:val="000000"/>
          <w:sz w:val="22"/>
          <w:szCs w:val="22"/>
        </w:rPr>
      </w:pPr>
    </w:p>
    <w:p w14:paraId="43EDAFCE" w14:textId="57B44411" w:rsidR="009C4B54" w:rsidRPr="00755FB2" w:rsidRDefault="009C4B54">
      <w:pPr>
        <w:pStyle w:val="NormalWeb"/>
        <w:spacing w:before="0" w:beforeAutospacing="0" w:after="0" w:afterAutospacing="0"/>
        <w:rPr>
          <w:rFonts w:ascii="Barlow" w:hAnsi="Barlow" w:cs="Calibri"/>
          <w:b/>
          <w:bCs/>
          <w:sz w:val="22"/>
          <w:szCs w:val="22"/>
        </w:rPr>
      </w:pPr>
      <w:r w:rsidRPr="00755FB2">
        <w:rPr>
          <w:rFonts w:ascii="Barlow" w:eastAsia="+mn-ea" w:hAnsi="Barlow" w:cs="Calibri"/>
          <w:b/>
          <w:bCs/>
          <w:color w:val="000000"/>
          <w:sz w:val="22"/>
          <w:szCs w:val="22"/>
        </w:rPr>
        <w:t>We work together to achieve our shared purpose  </w:t>
      </w:r>
    </w:p>
    <w:p w14:paraId="107E4742" w14:textId="77777777" w:rsidR="009C4B54" w:rsidRPr="00755FB2" w:rsidRDefault="009C4B54">
      <w:pPr>
        <w:pStyle w:val="NormalWeb"/>
        <w:numPr>
          <w:ilvl w:val="0"/>
          <w:numId w:val="2"/>
        </w:numPr>
        <w:spacing w:before="0" w:beforeAutospacing="0" w:after="0" w:afterAutospacing="0"/>
        <w:rPr>
          <w:rFonts w:ascii="Barlow" w:hAnsi="Barlow" w:cs="Calibri"/>
          <w:sz w:val="22"/>
          <w:szCs w:val="22"/>
        </w:rPr>
      </w:pPr>
      <w:r w:rsidRPr="00755FB2">
        <w:rPr>
          <w:rFonts w:ascii="Barlow" w:eastAsia="+mn-ea" w:hAnsi="Barlow" w:cs="Calibri"/>
          <w:color w:val="000000"/>
          <w:sz w:val="22"/>
          <w:szCs w:val="22"/>
        </w:rPr>
        <w:t>by actively collaborating and putting trust in the people we work with</w:t>
      </w:r>
    </w:p>
    <w:p w14:paraId="57806526" w14:textId="77777777" w:rsidR="009C4B54" w:rsidRPr="00755FB2" w:rsidRDefault="009C4B54">
      <w:pPr>
        <w:pStyle w:val="NormalWeb"/>
        <w:numPr>
          <w:ilvl w:val="0"/>
          <w:numId w:val="2"/>
        </w:numPr>
        <w:spacing w:before="0" w:beforeAutospacing="0" w:after="0" w:afterAutospacing="0"/>
        <w:rPr>
          <w:rFonts w:ascii="Barlow" w:hAnsi="Barlow" w:cs="Calibri"/>
          <w:sz w:val="22"/>
          <w:szCs w:val="22"/>
        </w:rPr>
      </w:pPr>
      <w:r w:rsidRPr="00755FB2">
        <w:rPr>
          <w:rFonts w:ascii="Barlow" w:eastAsia="+mn-ea" w:hAnsi="Barlow" w:cs="Calibri"/>
          <w:color w:val="000000"/>
          <w:sz w:val="22"/>
          <w:szCs w:val="22"/>
        </w:rPr>
        <w:t>by recognising the contribution of others</w:t>
      </w:r>
    </w:p>
    <w:p w14:paraId="61ACA159" w14:textId="2E86A506" w:rsidR="00D81AA0" w:rsidRPr="003E2DD4" w:rsidRDefault="009C4B54" w:rsidP="003470BC">
      <w:pPr>
        <w:pStyle w:val="NormalWeb"/>
        <w:numPr>
          <w:ilvl w:val="0"/>
          <w:numId w:val="2"/>
        </w:numPr>
        <w:spacing w:before="0" w:beforeAutospacing="0" w:after="0" w:afterAutospacing="0"/>
        <w:rPr>
          <w:rFonts w:ascii="Barlow" w:hAnsi="Barlow" w:cs="Calibri"/>
          <w:sz w:val="22"/>
          <w:szCs w:val="22"/>
        </w:rPr>
      </w:pPr>
      <w:r w:rsidRPr="00755FB2">
        <w:rPr>
          <w:rFonts w:ascii="Barlow" w:eastAsia="+mn-ea" w:hAnsi="Barlow" w:cs="Calibri"/>
          <w:color w:val="000000"/>
          <w:sz w:val="22"/>
          <w:szCs w:val="22"/>
        </w:rPr>
        <w:lastRenderedPageBreak/>
        <w:t>by carefully considering the “how” when taking on new projects and initiatives</w:t>
      </w:r>
    </w:p>
    <w:p w14:paraId="6F8BD603" w14:textId="77777777" w:rsidR="00E47299" w:rsidRPr="00755FB2" w:rsidRDefault="00E47299">
      <w:pPr>
        <w:pStyle w:val="NormalWeb"/>
        <w:spacing w:before="0" w:beforeAutospacing="0" w:after="0" w:afterAutospacing="0"/>
        <w:rPr>
          <w:rFonts w:ascii="Barlow" w:eastAsia="+mn-ea" w:hAnsi="Barlow" w:cs="Calibri"/>
          <w:b/>
          <w:bCs/>
          <w:color w:val="000000"/>
          <w:sz w:val="22"/>
          <w:szCs w:val="22"/>
        </w:rPr>
      </w:pPr>
    </w:p>
    <w:p w14:paraId="0CC46205" w14:textId="37C73011" w:rsidR="009C4B54" w:rsidRPr="00755FB2" w:rsidRDefault="009C4B54">
      <w:pPr>
        <w:pStyle w:val="NormalWeb"/>
        <w:spacing w:before="0" w:beforeAutospacing="0" w:after="0" w:afterAutospacing="0"/>
        <w:rPr>
          <w:rFonts w:ascii="Barlow" w:hAnsi="Barlow" w:cs="Calibri"/>
          <w:b/>
          <w:bCs/>
          <w:sz w:val="22"/>
          <w:szCs w:val="22"/>
        </w:rPr>
      </w:pPr>
      <w:r w:rsidRPr="00755FB2">
        <w:rPr>
          <w:rFonts w:ascii="Barlow" w:eastAsia="+mn-ea" w:hAnsi="Barlow" w:cs="Calibri"/>
          <w:b/>
          <w:bCs/>
          <w:color w:val="000000"/>
          <w:sz w:val="22"/>
          <w:szCs w:val="22"/>
        </w:rPr>
        <w:t xml:space="preserve">We prioritise diversity and have an inclusive and open mindset  </w:t>
      </w:r>
    </w:p>
    <w:p w14:paraId="64F10F3D" w14:textId="77777777" w:rsidR="009C4B54" w:rsidRPr="00755FB2" w:rsidRDefault="009C4B54">
      <w:pPr>
        <w:pStyle w:val="NormalWeb"/>
        <w:numPr>
          <w:ilvl w:val="0"/>
          <w:numId w:val="4"/>
        </w:numPr>
        <w:spacing w:before="0" w:beforeAutospacing="0" w:after="0" w:afterAutospacing="0"/>
        <w:rPr>
          <w:rFonts w:ascii="Barlow" w:hAnsi="Barlow" w:cs="Calibri"/>
          <w:sz w:val="22"/>
          <w:szCs w:val="22"/>
        </w:rPr>
      </w:pPr>
      <w:r w:rsidRPr="00755FB2">
        <w:rPr>
          <w:rFonts w:ascii="Barlow" w:hAnsi="Barlow" w:cs="Calibri"/>
          <w:sz w:val="22"/>
          <w:szCs w:val="22"/>
        </w:rPr>
        <w:t>by not tolerating and actively tackling racism and any other forms of hate and discrimination</w:t>
      </w:r>
    </w:p>
    <w:p w14:paraId="0EE2848F" w14:textId="77777777" w:rsidR="009C4B54" w:rsidRPr="00755FB2" w:rsidRDefault="009C4B54">
      <w:pPr>
        <w:pStyle w:val="NormalWeb"/>
        <w:numPr>
          <w:ilvl w:val="0"/>
          <w:numId w:val="4"/>
        </w:numPr>
        <w:spacing w:before="0" w:beforeAutospacing="0" w:after="0" w:afterAutospacing="0"/>
        <w:rPr>
          <w:rFonts w:ascii="Barlow" w:hAnsi="Barlow" w:cs="Calibri"/>
          <w:sz w:val="22"/>
          <w:szCs w:val="22"/>
        </w:rPr>
      </w:pPr>
      <w:r w:rsidRPr="00755FB2">
        <w:rPr>
          <w:rFonts w:ascii="Barlow" w:hAnsi="Barlow" w:cs="Calibri"/>
          <w:sz w:val="22"/>
          <w:szCs w:val="22"/>
        </w:rPr>
        <w:t>by creating safe spaces for people to be their authentic self, challenge each other and learn</w:t>
      </w:r>
    </w:p>
    <w:p w14:paraId="23041CEB" w14:textId="77777777" w:rsidR="009C4B54" w:rsidRPr="00755FB2" w:rsidRDefault="009C4B54">
      <w:pPr>
        <w:pStyle w:val="NormalWeb"/>
        <w:numPr>
          <w:ilvl w:val="0"/>
          <w:numId w:val="4"/>
        </w:numPr>
        <w:spacing w:before="0" w:beforeAutospacing="0" w:after="0" w:afterAutospacing="0"/>
        <w:rPr>
          <w:rFonts w:ascii="Barlow" w:hAnsi="Barlow" w:cs="Calibri"/>
          <w:sz w:val="22"/>
          <w:szCs w:val="22"/>
        </w:rPr>
      </w:pPr>
      <w:r w:rsidRPr="00755FB2">
        <w:rPr>
          <w:rFonts w:ascii="Barlow" w:hAnsi="Barlow" w:cs="Calibri"/>
          <w:sz w:val="22"/>
          <w:szCs w:val="22"/>
        </w:rPr>
        <w:t xml:space="preserve">by being compassionate towards the people we work with and prioritising each other’s wellbeing </w:t>
      </w:r>
    </w:p>
    <w:p w14:paraId="689C8A2A" w14:textId="77777777" w:rsidR="00E47299" w:rsidRPr="00755FB2" w:rsidRDefault="00E47299">
      <w:pPr>
        <w:pStyle w:val="NormalWeb"/>
        <w:spacing w:before="0" w:beforeAutospacing="0" w:after="0" w:afterAutospacing="0"/>
        <w:rPr>
          <w:rFonts w:ascii="Barlow" w:eastAsia="+mn-ea" w:hAnsi="Barlow" w:cs="Calibri"/>
          <w:b/>
          <w:bCs/>
          <w:color w:val="000000"/>
          <w:sz w:val="22"/>
          <w:szCs w:val="22"/>
        </w:rPr>
      </w:pPr>
    </w:p>
    <w:p w14:paraId="6FD63B56" w14:textId="629E2920" w:rsidR="009C4B54" w:rsidRPr="00755FB2" w:rsidRDefault="009C4B54">
      <w:pPr>
        <w:pStyle w:val="NormalWeb"/>
        <w:spacing w:before="0" w:beforeAutospacing="0" w:after="0" w:afterAutospacing="0"/>
        <w:rPr>
          <w:rFonts w:ascii="Barlow" w:hAnsi="Barlow" w:cs="Calibri"/>
          <w:b/>
          <w:bCs/>
          <w:sz w:val="22"/>
          <w:szCs w:val="22"/>
        </w:rPr>
      </w:pPr>
      <w:r w:rsidRPr="00755FB2">
        <w:rPr>
          <w:rFonts w:ascii="Barlow" w:eastAsia="+mn-ea" w:hAnsi="Barlow" w:cs="Calibri"/>
          <w:b/>
          <w:bCs/>
          <w:color w:val="000000"/>
          <w:sz w:val="22"/>
          <w:szCs w:val="22"/>
        </w:rPr>
        <w:t>We enable decision making</w:t>
      </w:r>
    </w:p>
    <w:p w14:paraId="08AF3587" w14:textId="77777777" w:rsidR="009C4B54" w:rsidRPr="00755FB2" w:rsidRDefault="009C4B54">
      <w:pPr>
        <w:pStyle w:val="NormalWeb"/>
        <w:numPr>
          <w:ilvl w:val="0"/>
          <w:numId w:val="5"/>
        </w:numPr>
        <w:spacing w:before="0" w:beforeAutospacing="0" w:after="0" w:afterAutospacing="0"/>
        <w:rPr>
          <w:rFonts w:ascii="Barlow" w:hAnsi="Barlow" w:cs="Calibri"/>
          <w:sz w:val="22"/>
          <w:szCs w:val="22"/>
        </w:rPr>
      </w:pPr>
      <w:r w:rsidRPr="00755FB2">
        <w:rPr>
          <w:rFonts w:ascii="Barlow" w:eastAsia="+mn-ea" w:hAnsi="Barlow" w:cs="Calibri"/>
          <w:color w:val="000000"/>
          <w:sz w:val="22"/>
          <w:szCs w:val="22"/>
        </w:rPr>
        <w:t>by giving people the tools, they need to make well informed decisions</w:t>
      </w:r>
    </w:p>
    <w:p w14:paraId="44A52315" w14:textId="77777777" w:rsidR="009C4B54" w:rsidRPr="00755FB2" w:rsidRDefault="009C4B54">
      <w:pPr>
        <w:pStyle w:val="NormalWeb"/>
        <w:numPr>
          <w:ilvl w:val="0"/>
          <w:numId w:val="5"/>
        </w:numPr>
        <w:spacing w:before="0" w:beforeAutospacing="0" w:after="0" w:afterAutospacing="0"/>
        <w:rPr>
          <w:rFonts w:ascii="Barlow" w:hAnsi="Barlow" w:cs="Calibri"/>
          <w:sz w:val="22"/>
          <w:szCs w:val="22"/>
        </w:rPr>
      </w:pPr>
      <w:r w:rsidRPr="00755FB2">
        <w:rPr>
          <w:rFonts w:ascii="Barlow" w:eastAsia="+mn-ea" w:hAnsi="Barlow" w:cs="Calibri"/>
          <w:color w:val="000000"/>
          <w:sz w:val="22"/>
          <w:szCs w:val="22"/>
        </w:rPr>
        <w:t>by being accountable for the decisions we make</w:t>
      </w:r>
    </w:p>
    <w:p w14:paraId="0E3FA876" w14:textId="77777777" w:rsidR="009C4B54" w:rsidRPr="00755FB2" w:rsidRDefault="009C4B54">
      <w:pPr>
        <w:pStyle w:val="NormalWeb"/>
        <w:numPr>
          <w:ilvl w:val="0"/>
          <w:numId w:val="5"/>
        </w:numPr>
        <w:spacing w:before="0" w:beforeAutospacing="0" w:after="0" w:afterAutospacing="0"/>
        <w:rPr>
          <w:rFonts w:ascii="Barlow" w:hAnsi="Barlow" w:cs="Calibri"/>
          <w:sz w:val="22"/>
          <w:szCs w:val="22"/>
        </w:rPr>
      </w:pPr>
      <w:r w:rsidRPr="00755FB2">
        <w:rPr>
          <w:rFonts w:ascii="Barlow" w:eastAsia="+mn-ea" w:hAnsi="Barlow" w:cs="Calibri"/>
          <w:color w:val="000000"/>
          <w:sz w:val="22"/>
          <w:szCs w:val="22"/>
        </w:rPr>
        <w:t>by delegating authority to those closest to the work</w:t>
      </w:r>
    </w:p>
    <w:p w14:paraId="73A677BE" w14:textId="77777777" w:rsidR="00E47299" w:rsidRPr="00755FB2" w:rsidRDefault="00E47299">
      <w:pPr>
        <w:pStyle w:val="NormalWeb"/>
        <w:spacing w:before="0" w:beforeAutospacing="0" w:after="0" w:afterAutospacing="0"/>
        <w:rPr>
          <w:rFonts w:ascii="Barlow" w:eastAsia="+mn-ea" w:hAnsi="Barlow" w:cs="Calibri"/>
          <w:b/>
          <w:bCs/>
          <w:color w:val="000000"/>
          <w:sz w:val="22"/>
          <w:szCs w:val="22"/>
        </w:rPr>
      </w:pPr>
    </w:p>
    <w:p w14:paraId="3B2E6373" w14:textId="586D496B" w:rsidR="009C4B54" w:rsidRPr="00755FB2" w:rsidRDefault="009C4B54">
      <w:pPr>
        <w:pStyle w:val="NormalWeb"/>
        <w:spacing w:before="0" w:beforeAutospacing="0" w:after="0" w:afterAutospacing="0"/>
        <w:rPr>
          <w:rFonts w:ascii="Barlow" w:hAnsi="Barlow" w:cs="Calibri"/>
          <w:b/>
          <w:bCs/>
          <w:sz w:val="22"/>
          <w:szCs w:val="22"/>
        </w:rPr>
      </w:pPr>
      <w:r w:rsidRPr="00755FB2">
        <w:rPr>
          <w:rFonts w:ascii="Barlow" w:eastAsia="+mn-ea" w:hAnsi="Barlow" w:cs="Calibri"/>
          <w:b/>
          <w:bCs/>
          <w:color w:val="000000"/>
          <w:sz w:val="22"/>
          <w:szCs w:val="22"/>
        </w:rPr>
        <w:t>We create change and align behind our strategy</w:t>
      </w:r>
    </w:p>
    <w:p w14:paraId="7DAA0F89" w14:textId="77777777" w:rsidR="009C4B54" w:rsidRPr="00755FB2" w:rsidRDefault="009C4B54">
      <w:pPr>
        <w:pStyle w:val="NormalWeb"/>
        <w:numPr>
          <w:ilvl w:val="0"/>
          <w:numId w:val="6"/>
        </w:numPr>
        <w:spacing w:before="0" w:beforeAutospacing="0" w:after="0" w:afterAutospacing="0"/>
        <w:rPr>
          <w:rFonts w:ascii="Barlow" w:hAnsi="Barlow" w:cs="Calibri"/>
          <w:sz w:val="22"/>
          <w:szCs w:val="22"/>
        </w:rPr>
      </w:pPr>
      <w:r w:rsidRPr="00755FB2">
        <w:rPr>
          <w:rFonts w:ascii="Barlow" w:eastAsia="+mn-ea" w:hAnsi="Barlow" w:cs="Calibri"/>
          <w:color w:val="000000"/>
          <w:sz w:val="22"/>
          <w:szCs w:val="22"/>
        </w:rPr>
        <w:t>by participating in change initiatives that deliver our strategy</w:t>
      </w:r>
    </w:p>
    <w:p w14:paraId="0022F608" w14:textId="77777777" w:rsidR="009C4B54" w:rsidRPr="00755FB2" w:rsidRDefault="009C4B54">
      <w:pPr>
        <w:pStyle w:val="NormalWeb"/>
        <w:numPr>
          <w:ilvl w:val="0"/>
          <w:numId w:val="6"/>
        </w:numPr>
        <w:spacing w:before="0" w:beforeAutospacing="0" w:after="0" w:afterAutospacing="0"/>
        <w:rPr>
          <w:rFonts w:ascii="Barlow" w:hAnsi="Barlow" w:cs="Calibri"/>
          <w:sz w:val="22"/>
          <w:szCs w:val="22"/>
        </w:rPr>
      </w:pPr>
      <w:r w:rsidRPr="00755FB2">
        <w:rPr>
          <w:rFonts w:ascii="Barlow" w:eastAsia="+mn-ea" w:hAnsi="Barlow" w:cs="Calibri"/>
          <w:color w:val="000000"/>
          <w:sz w:val="22"/>
          <w:szCs w:val="22"/>
        </w:rPr>
        <w:t>by supporting tough strategic choices</w:t>
      </w:r>
    </w:p>
    <w:p w14:paraId="58453CBD" w14:textId="77777777" w:rsidR="009C4B54" w:rsidRPr="00755FB2" w:rsidRDefault="009C4B54">
      <w:pPr>
        <w:pStyle w:val="NormalWeb"/>
        <w:numPr>
          <w:ilvl w:val="0"/>
          <w:numId w:val="6"/>
        </w:numPr>
        <w:spacing w:before="0" w:beforeAutospacing="0" w:after="0" w:afterAutospacing="0"/>
        <w:rPr>
          <w:rFonts w:ascii="Barlow" w:hAnsi="Barlow" w:cs="Calibri"/>
          <w:sz w:val="22"/>
          <w:szCs w:val="22"/>
        </w:rPr>
      </w:pPr>
      <w:r w:rsidRPr="00755FB2">
        <w:rPr>
          <w:rFonts w:ascii="Barlow" w:eastAsia="+mn-ea" w:hAnsi="Barlow" w:cs="Calibri"/>
          <w:color w:val="000000"/>
          <w:sz w:val="22"/>
          <w:szCs w:val="22"/>
        </w:rPr>
        <w:t>by saying no to work that does not serve our purpose</w:t>
      </w:r>
    </w:p>
    <w:p w14:paraId="1BB3DD60" w14:textId="77777777" w:rsidR="00E47299" w:rsidRPr="00755FB2" w:rsidRDefault="00E47299">
      <w:pPr>
        <w:pStyle w:val="NormalWeb"/>
        <w:spacing w:before="0" w:beforeAutospacing="0" w:after="0" w:afterAutospacing="0"/>
        <w:rPr>
          <w:rFonts w:ascii="Barlow" w:eastAsia="+mn-ea" w:hAnsi="Barlow" w:cs="Calibri"/>
          <w:b/>
          <w:bCs/>
          <w:color w:val="000000"/>
          <w:sz w:val="22"/>
          <w:szCs w:val="22"/>
        </w:rPr>
      </w:pPr>
    </w:p>
    <w:p w14:paraId="73380277" w14:textId="544CA71D" w:rsidR="009C4B54" w:rsidRPr="00755FB2" w:rsidRDefault="009C4B54">
      <w:pPr>
        <w:pStyle w:val="NormalWeb"/>
        <w:spacing w:before="0" w:beforeAutospacing="0" w:after="0" w:afterAutospacing="0"/>
        <w:rPr>
          <w:rFonts w:ascii="Barlow" w:hAnsi="Barlow" w:cs="Calibri"/>
          <w:b/>
          <w:bCs/>
          <w:sz w:val="22"/>
          <w:szCs w:val="22"/>
        </w:rPr>
      </w:pPr>
      <w:r w:rsidRPr="00755FB2">
        <w:rPr>
          <w:rFonts w:ascii="Barlow" w:eastAsia="+mn-ea" w:hAnsi="Barlow" w:cs="Calibri"/>
          <w:b/>
          <w:bCs/>
          <w:color w:val="000000"/>
          <w:sz w:val="22"/>
          <w:szCs w:val="22"/>
        </w:rPr>
        <w:t>We are open to risk and learning from our experiences</w:t>
      </w:r>
    </w:p>
    <w:p w14:paraId="46C3755C" w14:textId="77777777" w:rsidR="009C4B54" w:rsidRPr="00755FB2" w:rsidRDefault="009C4B54">
      <w:pPr>
        <w:pStyle w:val="NormalWeb"/>
        <w:numPr>
          <w:ilvl w:val="0"/>
          <w:numId w:val="7"/>
        </w:numPr>
        <w:spacing w:before="0" w:beforeAutospacing="0" w:after="0" w:afterAutospacing="0"/>
        <w:rPr>
          <w:rFonts w:ascii="Barlow" w:hAnsi="Barlow" w:cs="Calibri"/>
          <w:sz w:val="22"/>
          <w:szCs w:val="22"/>
        </w:rPr>
      </w:pPr>
      <w:r w:rsidRPr="00755FB2">
        <w:rPr>
          <w:rFonts w:ascii="Barlow" w:eastAsia="+mn-ea" w:hAnsi="Barlow" w:cs="Calibri"/>
          <w:color w:val="000000"/>
          <w:sz w:val="22"/>
          <w:szCs w:val="22"/>
        </w:rPr>
        <w:t>by learning from our failures and successes</w:t>
      </w:r>
    </w:p>
    <w:p w14:paraId="537A1413" w14:textId="77777777" w:rsidR="009C4B54" w:rsidRPr="00755FB2" w:rsidRDefault="009C4B54">
      <w:pPr>
        <w:pStyle w:val="NormalWeb"/>
        <w:numPr>
          <w:ilvl w:val="0"/>
          <w:numId w:val="7"/>
        </w:numPr>
        <w:spacing w:before="0" w:beforeAutospacing="0" w:after="0" w:afterAutospacing="0"/>
        <w:rPr>
          <w:rFonts w:ascii="Barlow" w:hAnsi="Barlow" w:cs="Calibri"/>
          <w:sz w:val="22"/>
          <w:szCs w:val="22"/>
        </w:rPr>
      </w:pPr>
      <w:r w:rsidRPr="00755FB2">
        <w:rPr>
          <w:rFonts w:ascii="Barlow" w:eastAsia="+mn-ea" w:hAnsi="Barlow" w:cs="Calibri"/>
          <w:color w:val="000000"/>
          <w:sz w:val="22"/>
          <w:szCs w:val="22"/>
        </w:rPr>
        <w:t>by being reflective and giving and receiving feedback</w:t>
      </w:r>
    </w:p>
    <w:p w14:paraId="0D610BF3" w14:textId="77777777" w:rsidR="009C4B54" w:rsidRPr="00755FB2" w:rsidRDefault="009C4B54">
      <w:pPr>
        <w:pStyle w:val="NormalWeb"/>
        <w:numPr>
          <w:ilvl w:val="0"/>
          <w:numId w:val="7"/>
        </w:numPr>
        <w:spacing w:before="0" w:beforeAutospacing="0" w:after="0" w:afterAutospacing="0"/>
        <w:rPr>
          <w:rFonts w:ascii="Barlow" w:hAnsi="Barlow" w:cs="Calibri"/>
          <w:sz w:val="22"/>
          <w:szCs w:val="22"/>
        </w:rPr>
      </w:pPr>
      <w:r w:rsidRPr="00755FB2">
        <w:rPr>
          <w:rFonts w:ascii="Barlow" w:eastAsia="+mn-ea" w:hAnsi="Barlow" w:cs="Calibri"/>
          <w:color w:val="000000"/>
          <w:sz w:val="22"/>
          <w:szCs w:val="22"/>
        </w:rPr>
        <w:t>by being proactive and taking initiative</w:t>
      </w:r>
    </w:p>
    <w:p w14:paraId="7946BC07" w14:textId="77777777" w:rsidR="009F4815" w:rsidRPr="00755FB2" w:rsidRDefault="009F4815">
      <w:pPr>
        <w:rPr>
          <w:rFonts w:ascii="Barlow" w:hAnsi="Barlow" w:cs="Calibri"/>
          <w:b/>
          <w:sz w:val="22"/>
          <w:szCs w:val="22"/>
          <w:lang w:val="en-US"/>
        </w:rPr>
      </w:pPr>
    </w:p>
    <w:p w14:paraId="6597883E" w14:textId="77777777" w:rsidR="00C61B4F" w:rsidRPr="00755FB2" w:rsidRDefault="00C61B4F">
      <w:pPr>
        <w:pStyle w:val="NoSpacing"/>
        <w:rPr>
          <w:rFonts w:ascii="Barlow" w:hAnsi="Barlow" w:cs="Calibri"/>
          <w:sz w:val="22"/>
          <w:szCs w:val="22"/>
        </w:rPr>
      </w:pPr>
    </w:p>
    <w:p w14:paraId="472FC373" w14:textId="77777777" w:rsidR="00F23129" w:rsidRPr="00755FB2" w:rsidRDefault="00F23129">
      <w:pPr>
        <w:pStyle w:val="NoSpacing"/>
        <w:rPr>
          <w:rFonts w:ascii="Barlow" w:hAnsi="Barlow" w:cs="Calibri"/>
          <w:b/>
          <w:sz w:val="22"/>
          <w:szCs w:val="22"/>
        </w:rPr>
      </w:pPr>
      <w:r w:rsidRPr="00755FB2">
        <w:rPr>
          <w:rFonts w:ascii="Barlow" w:hAnsi="Barlow" w:cs="Calibri"/>
          <w:b/>
          <w:sz w:val="22"/>
          <w:szCs w:val="22"/>
        </w:rPr>
        <w:t>Please note</w:t>
      </w:r>
    </w:p>
    <w:p w14:paraId="3EC66D3D" w14:textId="5883A557" w:rsidR="00312256" w:rsidRDefault="009C4B54" w:rsidP="003470BC">
      <w:pPr>
        <w:pStyle w:val="BodyTextIndent2"/>
        <w:ind w:left="0"/>
        <w:jc w:val="left"/>
        <w:rPr>
          <w:rFonts w:ascii="Barlow" w:hAnsi="Barlow" w:cs="Calibri"/>
          <w:szCs w:val="22"/>
        </w:rPr>
      </w:pPr>
      <w:r w:rsidRPr="00755FB2">
        <w:rPr>
          <w:rFonts w:ascii="Barlow" w:hAnsi="Barlow" w:cs="Calibri"/>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14:paraId="6F0F48DA" w14:textId="77777777" w:rsidR="003E2DD4" w:rsidRDefault="003E2DD4">
      <w:pPr>
        <w:rPr>
          <w:rFonts w:ascii="Barlow" w:hAnsi="Barlow" w:cs="Calibri"/>
          <w:sz w:val="22"/>
          <w:szCs w:val="22"/>
        </w:rPr>
      </w:pPr>
    </w:p>
    <w:p w14:paraId="1A785C25" w14:textId="61C21E3F" w:rsidR="003E2DD4" w:rsidRDefault="003E2DD4">
      <w:pPr>
        <w:rPr>
          <w:rFonts w:ascii="Barlow" w:hAnsi="Barlow" w:cs="Calibri"/>
          <w:sz w:val="22"/>
          <w:szCs w:val="22"/>
        </w:rPr>
      </w:pPr>
      <w:r w:rsidRPr="003470BC">
        <w:rPr>
          <w:rFonts w:ascii="Barlow" w:hAnsi="Barlow" w:cs="Calibri"/>
          <w:sz w:val="22"/>
          <w:szCs w:val="22"/>
        </w:rPr>
        <w:t>All staff should adhere to Shelter's Equality Policy and will be expected to play a key role in its successful implementation.</w:t>
      </w:r>
    </w:p>
    <w:p w14:paraId="044B3396" w14:textId="77777777" w:rsidR="003E2DD4" w:rsidRPr="003470BC" w:rsidRDefault="003E2DD4" w:rsidP="003470BC">
      <w:pPr>
        <w:rPr>
          <w:rFonts w:ascii="Barlow" w:hAnsi="Barlow" w:cs="Calibri"/>
          <w:sz w:val="22"/>
          <w:szCs w:val="22"/>
        </w:rPr>
      </w:pPr>
    </w:p>
    <w:p w14:paraId="1673AAB2" w14:textId="77777777" w:rsidR="003E2DD4" w:rsidRPr="003470BC" w:rsidRDefault="003E2DD4" w:rsidP="003470BC">
      <w:pPr>
        <w:rPr>
          <w:rFonts w:ascii="Barlow" w:hAnsi="Barlow" w:cs="Calibri"/>
          <w:sz w:val="22"/>
          <w:szCs w:val="22"/>
        </w:rPr>
      </w:pPr>
      <w:r w:rsidRPr="003470BC">
        <w:rPr>
          <w:rFonts w:ascii="Barlow" w:hAnsi="Barlow" w:cs="Calibri"/>
          <w:sz w:val="22"/>
          <w:szCs w:val="22"/>
        </w:rPr>
        <w:t>This post is not exempt from the Rehabilitation of Offenders Act.</w:t>
      </w:r>
    </w:p>
    <w:p w14:paraId="4D6AEFA5" w14:textId="77777777" w:rsidR="003E2DD4" w:rsidRPr="00755FB2" w:rsidRDefault="003E2DD4" w:rsidP="003470BC">
      <w:pPr>
        <w:pStyle w:val="BodyTextIndent2"/>
        <w:ind w:left="0"/>
        <w:jc w:val="left"/>
        <w:rPr>
          <w:rFonts w:ascii="Barlow" w:hAnsi="Barlow" w:cs="Calibri"/>
          <w:szCs w:val="22"/>
        </w:rPr>
      </w:pPr>
    </w:p>
    <w:sectPr w:rsidR="003E2DD4" w:rsidRPr="00755FB2" w:rsidSect="00CB2C9E">
      <w:headerReference w:type="default" r:id="rId16"/>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898D" w14:textId="77777777" w:rsidR="004B4A8E" w:rsidRDefault="004B4A8E" w:rsidP="005D2C0C">
      <w:r>
        <w:separator/>
      </w:r>
    </w:p>
  </w:endnote>
  <w:endnote w:type="continuationSeparator" w:id="0">
    <w:p w14:paraId="0111C5A8" w14:textId="77777777" w:rsidR="004B4A8E" w:rsidRDefault="004B4A8E" w:rsidP="005D2C0C">
      <w:r>
        <w:continuationSeparator/>
      </w:r>
    </w:p>
  </w:endnote>
  <w:endnote w:type="continuationNotice" w:id="1">
    <w:p w14:paraId="0978A388" w14:textId="77777777" w:rsidR="004B4A8E" w:rsidRDefault="004B4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alibri"/>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4243" w14:textId="77777777" w:rsidR="004B4A8E" w:rsidRDefault="004B4A8E" w:rsidP="005D2C0C">
      <w:r>
        <w:separator/>
      </w:r>
    </w:p>
  </w:footnote>
  <w:footnote w:type="continuationSeparator" w:id="0">
    <w:p w14:paraId="23B72074" w14:textId="77777777" w:rsidR="004B4A8E" w:rsidRDefault="004B4A8E" w:rsidP="005D2C0C">
      <w:r>
        <w:continuationSeparator/>
      </w:r>
    </w:p>
  </w:footnote>
  <w:footnote w:type="continuationNotice" w:id="1">
    <w:p w14:paraId="0B784A7A" w14:textId="77777777" w:rsidR="004B4A8E" w:rsidRDefault="004B4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1F07" w14:textId="7E5C33C5" w:rsidR="00BC3394" w:rsidRDefault="00BC3394">
    <w:pPr>
      <w:pStyle w:val="Header"/>
    </w:pPr>
    <w:r w:rsidRPr="00B2602D">
      <w:rPr>
        <w:rFonts w:ascii="Barlow" w:hAnsi="Barlow" w:cstheme="minorHAnsi"/>
        <w:b w:val="0"/>
        <w:bCs/>
        <w:noProof/>
        <w:sz w:val="40"/>
        <w:szCs w:val="40"/>
      </w:rPr>
      <w:drawing>
        <wp:anchor distT="0" distB="0" distL="114300" distR="114300" simplePos="0" relativeHeight="251659264" behindDoc="1" locked="0" layoutInCell="1" allowOverlap="1" wp14:anchorId="323AFAB6" wp14:editId="3B1F184F">
          <wp:simplePos x="0" y="0"/>
          <wp:positionH relativeFrom="margin">
            <wp:align>right</wp:align>
          </wp:positionH>
          <wp:positionV relativeFrom="margin">
            <wp:align>top</wp:align>
          </wp:positionV>
          <wp:extent cx="1439545" cy="1173480"/>
          <wp:effectExtent l="0" t="0" r="8255" b="7620"/>
          <wp:wrapTight wrapText="bothSides">
            <wp:wrapPolygon edited="0">
              <wp:start x="9719" y="0"/>
              <wp:lineTo x="4859" y="5961"/>
              <wp:lineTo x="1143" y="11221"/>
              <wp:lineTo x="0" y="12974"/>
              <wp:lineTo x="0" y="21390"/>
              <wp:lineTo x="21438" y="21390"/>
              <wp:lineTo x="21438" y="15078"/>
              <wp:lineTo x="20581" y="11221"/>
              <wp:lineTo x="12005" y="0"/>
              <wp:lineTo x="9719"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lter_Logo_RGB_Red_AW (1)-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1173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E3B2C"/>
    <w:multiLevelType w:val="hybridMultilevel"/>
    <w:tmpl w:val="4DD69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444E4"/>
    <w:multiLevelType w:val="hybridMultilevel"/>
    <w:tmpl w:val="A7ECB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55D77"/>
    <w:multiLevelType w:val="hybridMultilevel"/>
    <w:tmpl w:val="3F7C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CF4413"/>
    <w:multiLevelType w:val="multilevel"/>
    <w:tmpl w:val="8E8E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DA4D94"/>
    <w:multiLevelType w:val="hybridMultilevel"/>
    <w:tmpl w:val="9DECE178"/>
    <w:lvl w:ilvl="0" w:tplc="7D70B706">
      <w:start w:val="1"/>
      <w:numFmt w:val="decimal"/>
      <w:lvlText w:val="%1."/>
      <w:lvlJc w:val="left"/>
      <w:pPr>
        <w:ind w:left="1069" w:hanging="360"/>
      </w:pPr>
      <w:rPr>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31420768">
    <w:abstractNumId w:val="2"/>
  </w:num>
  <w:num w:numId="2" w16cid:durableId="963000222">
    <w:abstractNumId w:val="6"/>
  </w:num>
  <w:num w:numId="3" w16cid:durableId="397364155">
    <w:abstractNumId w:val="7"/>
  </w:num>
  <w:num w:numId="4" w16cid:durableId="572393813">
    <w:abstractNumId w:val="1"/>
  </w:num>
  <w:num w:numId="5" w16cid:durableId="470829007">
    <w:abstractNumId w:val="0"/>
  </w:num>
  <w:num w:numId="6" w16cid:durableId="1999647915">
    <w:abstractNumId w:val="3"/>
  </w:num>
  <w:num w:numId="7" w16cid:durableId="1537740745">
    <w:abstractNumId w:val="9"/>
  </w:num>
  <w:num w:numId="8" w16cid:durableId="803700249">
    <w:abstractNumId w:val="5"/>
  </w:num>
  <w:num w:numId="9" w16cid:durableId="1956055955">
    <w:abstractNumId w:val="8"/>
  </w:num>
  <w:num w:numId="10" w16cid:durableId="2021199325">
    <w:abstractNumId w:val="4"/>
  </w:num>
  <w:num w:numId="11" w16cid:durableId="18819385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3825"/>
    <w:rsid w:val="00011234"/>
    <w:rsid w:val="0002062A"/>
    <w:rsid w:val="00023AA6"/>
    <w:rsid w:val="00024D45"/>
    <w:rsid w:val="00024E03"/>
    <w:rsid w:val="00034FC6"/>
    <w:rsid w:val="00036370"/>
    <w:rsid w:val="000371FF"/>
    <w:rsid w:val="0003762D"/>
    <w:rsid w:val="0003793E"/>
    <w:rsid w:val="00044AF6"/>
    <w:rsid w:val="00046FF9"/>
    <w:rsid w:val="000506E1"/>
    <w:rsid w:val="000542EB"/>
    <w:rsid w:val="000628D2"/>
    <w:rsid w:val="00064B6C"/>
    <w:rsid w:val="00066701"/>
    <w:rsid w:val="000669B9"/>
    <w:rsid w:val="00082BA7"/>
    <w:rsid w:val="0008475E"/>
    <w:rsid w:val="0008791A"/>
    <w:rsid w:val="00090E0E"/>
    <w:rsid w:val="000943AB"/>
    <w:rsid w:val="000946A5"/>
    <w:rsid w:val="000A4F13"/>
    <w:rsid w:val="000B4CB6"/>
    <w:rsid w:val="000B5B77"/>
    <w:rsid w:val="000C08B1"/>
    <w:rsid w:val="000C0A1C"/>
    <w:rsid w:val="000C5B74"/>
    <w:rsid w:val="000D0294"/>
    <w:rsid w:val="000E3FB5"/>
    <w:rsid w:val="000E6625"/>
    <w:rsid w:val="000E6673"/>
    <w:rsid w:val="000F4317"/>
    <w:rsid w:val="000F566A"/>
    <w:rsid w:val="000F68BF"/>
    <w:rsid w:val="000F7D5C"/>
    <w:rsid w:val="0010191B"/>
    <w:rsid w:val="00106B1D"/>
    <w:rsid w:val="00107856"/>
    <w:rsid w:val="00110467"/>
    <w:rsid w:val="00116DDD"/>
    <w:rsid w:val="001209B4"/>
    <w:rsid w:val="00124BB1"/>
    <w:rsid w:val="00130695"/>
    <w:rsid w:val="00130973"/>
    <w:rsid w:val="00130E59"/>
    <w:rsid w:val="00143BDD"/>
    <w:rsid w:val="0014424C"/>
    <w:rsid w:val="00147BCF"/>
    <w:rsid w:val="001550BE"/>
    <w:rsid w:val="00166B0D"/>
    <w:rsid w:val="001679A0"/>
    <w:rsid w:val="001705D2"/>
    <w:rsid w:val="00170778"/>
    <w:rsid w:val="00170983"/>
    <w:rsid w:val="00171F00"/>
    <w:rsid w:val="001754FB"/>
    <w:rsid w:val="0018084C"/>
    <w:rsid w:val="00181A6B"/>
    <w:rsid w:val="00183E02"/>
    <w:rsid w:val="00191D7F"/>
    <w:rsid w:val="00192F75"/>
    <w:rsid w:val="0019599C"/>
    <w:rsid w:val="001A6EBF"/>
    <w:rsid w:val="001B042A"/>
    <w:rsid w:val="001B38BB"/>
    <w:rsid w:val="001B4461"/>
    <w:rsid w:val="001B57C8"/>
    <w:rsid w:val="001B61C5"/>
    <w:rsid w:val="001C059D"/>
    <w:rsid w:val="001C0639"/>
    <w:rsid w:val="001C0E7C"/>
    <w:rsid w:val="001C2618"/>
    <w:rsid w:val="001C2E2F"/>
    <w:rsid w:val="001C317A"/>
    <w:rsid w:val="001C5577"/>
    <w:rsid w:val="001D3656"/>
    <w:rsid w:val="001E1364"/>
    <w:rsid w:val="001E38BC"/>
    <w:rsid w:val="001E3BFA"/>
    <w:rsid w:val="001E425A"/>
    <w:rsid w:val="001F2D84"/>
    <w:rsid w:val="001F4594"/>
    <w:rsid w:val="001F47D5"/>
    <w:rsid w:val="002034A7"/>
    <w:rsid w:val="0020427D"/>
    <w:rsid w:val="00206517"/>
    <w:rsid w:val="00206653"/>
    <w:rsid w:val="00210858"/>
    <w:rsid w:val="0022251C"/>
    <w:rsid w:val="00236205"/>
    <w:rsid w:val="00237E94"/>
    <w:rsid w:val="00243E7C"/>
    <w:rsid w:val="0025213B"/>
    <w:rsid w:val="00253652"/>
    <w:rsid w:val="00256122"/>
    <w:rsid w:val="00260B10"/>
    <w:rsid w:val="00265DCB"/>
    <w:rsid w:val="00271ABA"/>
    <w:rsid w:val="00283F4D"/>
    <w:rsid w:val="00284162"/>
    <w:rsid w:val="00292A66"/>
    <w:rsid w:val="00295DAE"/>
    <w:rsid w:val="002979AD"/>
    <w:rsid w:val="002B0B17"/>
    <w:rsid w:val="002B14C2"/>
    <w:rsid w:val="002B19A6"/>
    <w:rsid w:val="002B2F8B"/>
    <w:rsid w:val="002B48F8"/>
    <w:rsid w:val="002D2CC3"/>
    <w:rsid w:val="002D355C"/>
    <w:rsid w:val="002D3640"/>
    <w:rsid w:val="002D3CB5"/>
    <w:rsid w:val="002E2689"/>
    <w:rsid w:val="002F059B"/>
    <w:rsid w:val="002F2B4C"/>
    <w:rsid w:val="002F517C"/>
    <w:rsid w:val="002F65E9"/>
    <w:rsid w:val="00300DFE"/>
    <w:rsid w:val="00306C76"/>
    <w:rsid w:val="00312256"/>
    <w:rsid w:val="0031534E"/>
    <w:rsid w:val="00320CB7"/>
    <w:rsid w:val="00326E42"/>
    <w:rsid w:val="003333D6"/>
    <w:rsid w:val="00337B25"/>
    <w:rsid w:val="003443D0"/>
    <w:rsid w:val="003470BC"/>
    <w:rsid w:val="00353E7F"/>
    <w:rsid w:val="00354350"/>
    <w:rsid w:val="0035738A"/>
    <w:rsid w:val="00362882"/>
    <w:rsid w:val="003637BB"/>
    <w:rsid w:val="003654CA"/>
    <w:rsid w:val="00367CE6"/>
    <w:rsid w:val="00382D71"/>
    <w:rsid w:val="003832E9"/>
    <w:rsid w:val="00386E56"/>
    <w:rsid w:val="00387B96"/>
    <w:rsid w:val="003910E9"/>
    <w:rsid w:val="003944F2"/>
    <w:rsid w:val="003A4517"/>
    <w:rsid w:val="003A5F86"/>
    <w:rsid w:val="003B03E3"/>
    <w:rsid w:val="003B4A59"/>
    <w:rsid w:val="003B6287"/>
    <w:rsid w:val="003B6F5D"/>
    <w:rsid w:val="003C4758"/>
    <w:rsid w:val="003C49A1"/>
    <w:rsid w:val="003C74A2"/>
    <w:rsid w:val="003D13FB"/>
    <w:rsid w:val="003D3ED0"/>
    <w:rsid w:val="003E064F"/>
    <w:rsid w:val="003E0D8B"/>
    <w:rsid w:val="003E275A"/>
    <w:rsid w:val="003E2DD4"/>
    <w:rsid w:val="003F1BCD"/>
    <w:rsid w:val="003F39B8"/>
    <w:rsid w:val="003F4009"/>
    <w:rsid w:val="003F5020"/>
    <w:rsid w:val="003F6BF4"/>
    <w:rsid w:val="003F73A2"/>
    <w:rsid w:val="00401C95"/>
    <w:rsid w:val="004071CB"/>
    <w:rsid w:val="004125E4"/>
    <w:rsid w:val="004268B5"/>
    <w:rsid w:val="00426C32"/>
    <w:rsid w:val="00426EE6"/>
    <w:rsid w:val="004278B5"/>
    <w:rsid w:val="004352C4"/>
    <w:rsid w:val="00435C81"/>
    <w:rsid w:val="0044097A"/>
    <w:rsid w:val="004479C1"/>
    <w:rsid w:val="00453FE7"/>
    <w:rsid w:val="0045455D"/>
    <w:rsid w:val="0045521C"/>
    <w:rsid w:val="00457C97"/>
    <w:rsid w:val="00460244"/>
    <w:rsid w:val="00465C3E"/>
    <w:rsid w:val="004678B8"/>
    <w:rsid w:val="00470FDB"/>
    <w:rsid w:val="004767DB"/>
    <w:rsid w:val="00476FAA"/>
    <w:rsid w:val="00477152"/>
    <w:rsid w:val="004817BC"/>
    <w:rsid w:val="004838EA"/>
    <w:rsid w:val="004877CB"/>
    <w:rsid w:val="004906C3"/>
    <w:rsid w:val="00492A25"/>
    <w:rsid w:val="004A4C67"/>
    <w:rsid w:val="004A73FB"/>
    <w:rsid w:val="004B474F"/>
    <w:rsid w:val="004B4A8E"/>
    <w:rsid w:val="004C3440"/>
    <w:rsid w:val="004C3A39"/>
    <w:rsid w:val="004C48F1"/>
    <w:rsid w:val="004C7534"/>
    <w:rsid w:val="004D565C"/>
    <w:rsid w:val="004E7074"/>
    <w:rsid w:val="004E76FC"/>
    <w:rsid w:val="004F580B"/>
    <w:rsid w:val="004F6946"/>
    <w:rsid w:val="004F7BAC"/>
    <w:rsid w:val="005017D7"/>
    <w:rsid w:val="005028D5"/>
    <w:rsid w:val="0050332B"/>
    <w:rsid w:val="0051021A"/>
    <w:rsid w:val="00510A0D"/>
    <w:rsid w:val="0051286C"/>
    <w:rsid w:val="00514379"/>
    <w:rsid w:val="0052237B"/>
    <w:rsid w:val="00524A43"/>
    <w:rsid w:val="00527A8D"/>
    <w:rsid w:val="00537C99"/>
    <w:rsid w:val="00541C91"/>
    <w:rsid w:val="00545625"/>
    <w:rsid w:val="00545ECF"/>
    <w:rsid w:val="0055008D"/>
    <w:rsid w:val="0055483F"/>
    <w:rsid w:val="0055586B"/>
    <w:rsid w:val="00556209"/>
    <w:rsid w:val="00557039"/>
    <w:rsid w:val="00561804"/>
    <w:rsid w:val="00573CB7"/>
    <w:rsid w:val="005747EE"/>
    <w:rsid w:val="00574E09"/>
    <w:rsid w:val="00576AD9"/>
    <w:rsid w:val="00581742"/>
    <w:rsid w:val="00581B43"/>
    <w:rsid w:val="00585050"/>
    <w:rsid w:val="00590BA2"/>
    <w:rsid w:val="005935D2"/>
    <w:rsid w:val="00593849"/>
    <w:rsid w:val="005972B7"/>
    <w:rsid w:val="005A288D"/>
    <w:rsid w:val="005A56F5"/>
    <w:rsid w:val="005A5BDA"/>
    <w:rsid w:val="005C7576"/>
    <w:rsid w:val="005D2C0C"/>
    <w:rsid w:val="005E3A88"/>
    <w:rsid w:val="005E6723"/>
    <w:rsid w:val="005E6791"/>
    <w:rsid w:val="00600633"/>
    <w:rsid w:val="0060130E"/>
    <w:rsid w:val="00607024"/>
    <w:rsid w:val="006114AC"/>
    <w:rsid w:val="00620B4F"/>
    <w:rsid w:val="00627718"/>
    <w:rsid w:val="00630AE0"/>
    <w:rsid w:val="0063221D"/>
    <w:rsid w:val="00640EBC"/>
    <w:rsid w:val="00641CE8"/>
    <w:rsid w:val="00644165"/>
    <w:rsid w:val="00644178"/>
    <w:rsid w:val="00644220"/>
    <w:rsid w:val="00646509"/>
    <w:rsid w:val="006524EF"/>
    <w:rsid w:val="00654FB3"/>
    <w:rsid w:val="00656319"/>
    <w:rsid w:val="00657772"/>
    <w:rsid w:val="00665066"/>
    <w:rsid w:val="00670E73"/>
    <w:rsid w:val="0067226B"/>
    <w:rsid w:val="00673284"/>
    <w:rsid w:val="006733FB"/>
    <w:rsid w:val="00683AD4"/>
    <w:rsid w:val="006840D8"/>
    <w:rsid w:val="00685123"/>
    <w:rsid w:val="00685F12"/>
    <w:rsid w:val="00696460"/>
    <w:rsid w:val="00696D13"/>
    <w:rsid w:val="006A0695"/>
    <w:rsid w:val="006A1F18"/>
    <w:rsid w:val="006A5436"/>
    <w:rsid w:val="006B1006"/>
    <w:rsid w:val="006B2F9C"/>
    <w:rsid w:val="006B47F0"/>
    <w:rsid w:val="006B4963"/>
    <w:rsid w:val="006C025D"/>
    <w:rsid w:val="006D2BEF"/>
    <w:rsid w:val="006D75AC"/>
    <w:rsid w:val="006D76B6"/>
    <w:rsid w:val="006E08C0"/>
    <w:rsid w:val="006E2CB9"/>
    <w:rsid w:val="006E302B"/>
    <w:rsid w:val="006E3940"/>
    <w:rsid w:val="006F2E0C"/>
    <w:rsid w:val="006F3B8F"/>
    <w:rsid w:val="007041D3"/>
    <w:rsid w:val="00704D20"/>
    <w:rsid w:val="00706569"/>
    <w:rsid w:val="00707E10"/>
    <w:rsid w:val="00707ECE"/>
    <w:rsid w:val="00707EEC"/>
    <w:rsid w:val="00715D17"/>
    <w:rsid w:val="00722C5C"/>
    <w:rsid w:val="007353C2"/>
    <w:rsid w:val="00737A90"/>
    <w:rsid w:val="00745FEE"/>
    <w:rsid w:val="00751BD0"/>
    <w:rsid w:val="00753C58"/>
    <w:rsid w:val="00755FB2"/>
    <w:rsid w:val="00756D18"/>
    <w:rsid w:val="007644D2"/>
    <w:rsid w:val="007668A5"/>
    <w:rsid w:val="007746F3"/>
    <w:rsid w:val="0077542E"/>
    <w:rsid w:val="0077748C"/>
    <w:rsid w:val="00781E78"/>
    <w:rsid w:val="00783373"/>
    <w:rsid w:val="00790001"/>
    <w:rsid w:val="007928F2"/>
    <w:rsid w:val="007967D9"/>
    <w:rsid w:val="00796EBA"/>
    <w:rsid w:val="007A2D01"/>
    <w:rsid w:val="007A56BF"/>
    <w:rsid w:val="007B6203"/>
    <w:rsid w:val="007B6CCE"/>
    <w:rsid w:val="007C1694"/>
    <w:rsid w:val="007D62DA"/>
    <w:rsid w:val="007D649B"/>
    <w:rsid w:val="007D7B87"/>
    <w:rsid w:val="007E3349"/>
    <w:rsid w:val="007E59FB"/>
    <w:rsid w:val="007F2476"/>
    <w:rsid w:val="007F524D"/>
    <w:rsid w:val="00807381"/>
    <w:rsid w:val="008168F3"/>
    <w:rsid w:val="00824EB2"/>
    <w:rsid w:val="00832665"/>
    <w:rsid w:val="00832CBB"/>
    <w:rsid w:val="00833828"/>
    <w:rsid w:val="0083536A"/>
    <w:rsid w:val="00840CA8"/>
    <w:rsid w:val="00843DF0"/>
    <w:rsid w:val="008505A0"/>
    <w:rsid w:val="00855EE7"/>
    <w:rsid w:val="00856861"/>
    <w:rsid w:val="008578A3"/>
    <w:rsid w:val="00866ACE"/>
    <w:rsid w:val="00871423"/>
    <w:rsid w:val="008737FD"/>
    <w:rsid w:val="008749F2"/>
    <w:rsid w:val="0088630C"/>
    <w:rsid w:val="008A265E"/>
    <w:rsid w:val="008A3ED0"/>
    <w:rsid w:val="008A7818"/>
    <w:rsid w:val="008B11F7"/>
    <w:rsid w:val="008B4AFF"/>
    <w:rsid w:val="008C4A8B"/>
    <w:rsid w:val="008C5782"/>
    <w:rsid w:val="008C6155"/>
    <w:rsid w:val="008C6612"/>
    <w:rsid w:val="008C7BFF"/>
    <w:rsid w:val="008D1C02"/>
    <w:rsid w:val="008D4C1D"/>
    <w:rsid w:val="008D7A74"/>
    <w:rsid w:val="008E03E5"/>
    <w:rsid w:val="008E0C82"/>
    <w:rsid w:val="008E28BC"/>
    <w:rsid w:val="008E5EDC"/>
    <w:rsid w:val="008E7630"/>
    <w:rsid w:val="008F2AD5"/>
    <w:rsid w:val="008F4DF1"/>
    <w:rsid w:val="009018FA"/>
    <w:rsid w:val="00903471"/>
    <w:rsid w:val="00903933"/>
    <w:rsid w:val="00903CB9"/>
    <w:rsid w:val="0090626E"/>
    <w:rsid w:val="009108AE"/>
    <w:rsid w:val="00913A51"/>
    <w:rsid w:val="00915982"/>
    <w:rsid w:val="00916C61"/>
    <w:rsid w:val="00917B21"/>
    <w:rsid w:val="009238D7"/>
    <w:rsid w:val="0093226D"/>
    <w:rsid w:val="00942D10"/>
    <w:rsid w:val="00944430"/>
    <w:rsid w:val="00946440"/>
    <w:rsid w:val="0095324B"/>
    <w:rsid w:val="00955498"/>
    <w:rsid w:val="00957244"/>
    <w:rsid w:val="00965347"/>
    <w:rsid w:val="00967FE0"/>
    <w:rsid w:val="0097089E"/>
    <w:rsid w:val="009746A2"/>
    <w:rsid w:val="0098106C"/>
    <w:rsid w:val="00982ED5"/>
    <w:rsid w:val="00985169"/>
    <w:rsid w:val="00987A3E"/>
    <w:rsid w:val="00991842"/>
    <w:rsid w:val="0099187F"/>
    <w:rsid w:val="009927AD"/>
    <w:rsid w:val="00996DA7"/>
    <w:rsid w:val="009974BA"/>
    <w:rsid w:val="009B0238"/>
    <w:rsid w:val="009B77B7"/>
    <w:rsid w:val="009C1BAE"/>
    <w:rsid w:val="009C213B"/>
    <w:rsid w:val="009C4B54"/>
    <w:rsid w:val="009F0B50"/>
    <w:rsid w:val="009F31DC"/>
    <w:rsid w:val="009F3707"/>
    <w:rsid w:val="009F4815"/>
    <w:rsid w:val="009F4E35"/>
    <w:rsid w:val="00A01E5E"/>
    <w:rsid w:val="00A02C3E"/>
    <w:rsid w:val="00A04B9A"/>
    <w:rsid w:val="00A06AC7"/>
    <w:rsid w:val="00A10EFD"/>
    <w:rsid w:val="00A14932"/>
    <w:rsid w:val="00A219EE"/>
    <w:rsid w:val="00A22EAA"/>
    <w:rsid w:val="00A33848"/>
    <w:rsid w:val="00A432A8"/>
    <w:rsid w:val="00A563FC"/>
    <w:rsid w:val="00A576C4"/>
    <w:rsid w:val="00A5796D"/>
    <w:rsid w:val="00A603B0"/>
    <w:rsid w:val="00A607B4"/>
    <w:rsid w:val="00A61F51"/>
    <w:rsid w:val="00A62D67"/>
    <w:rsid w:val="00A7535F"/>
    <w:rsid w:val="00A76A4E"/>
    <w:rsid w:val="00A81F32"/>
    <w:rsid w:val="00A84B6B"/>
    <w:rsid w:val="00A91063"/>
    <w:rsid w:val="00A91DCE"/>
    <w:rsid w:val="00A922D4"/>
    <w:rsid w:val="00A96C70"/>
    <w:rsid w:val="00AA051C"/>
    <w:rsid w:val="00AA0C3C"/>
    <w:rsid w:val="00AA279F"/>
    <w:rsid w:val="00AB0F5F"/>
    <w:rsid w:val="00AB48F9"/>
    <w:rsid w:val="00AC0808"/>
    <w:rsid w:val="00AC1B2E"/>
    <w:rsid w:val="00AC6582"/>
    <w:rsid w:val="00AD1932"/>
    <w:rsid w:val="00AD3730"/>
    <w:rsid w:val="00AD3891"/>
    <w:rsid w:val="00AD3FEA"/>
    <w:rsid w:val="00AD7E10"/>
    <w:rsid w:val="00AE79F2"/>
    <w:rsid w:val="00AF1E93"/>
    <w:rsid w:val="00B01F16"/>
    <w:rsid w:val="00B0247A"/>
    <w:rsid w:val="00B229CA"/>
    <w:rsid w:val="00B2513E"/>
    <w:rsid w:val="00B251DB"/>
    <w:rsid w:val="00B2658A"/>
    <w:rsid w:val="00B32703"/>
    <w:rsid w:val="00B425BE"/>
    <w:rsid w:val="00B442CB"/>
    <w:rsid w:val="00B47114"/>
    <w:rsid w:val="00B56D6F"/>
    <w:rsid w:val="00B6401D"/>
    <w:rsid w:val="00B66554"/>
    <w:rsid w:val="00B70587"/>
    <w:rsid w:val="00B727C4"/>
    <w:rsid w:val="00B77370"/>
    <w:rsid w:val="00B815D5"/>
    <w:rsid w:val="00B8451D"/>
    <w:rsid w:val="00B84DD5"/>
    <w:rsid w:val="00B8522E"/>
    <w:rsid w:val="00B86813"/>
    <w:rsid w:val="00B914EC"/>
    <w:rsid w:val="00B97280"/>
    <w:rsid w:val="00B977A2"/>
    <w:rsid w:val="00BA7E81"/>
    <w:rsid w:val="00BB1F03"/>
    <w:rsid w:val="00BB44D1"/>
    <w:rsid w:val="00BB4525"/>
    <w:rsid w:val="00BC3394"/>
    <w:rsid w:val="00BC695B"/>
    <w:rsid w:val="00BD5301"/>
    <w:rsid w:val="00BD71BD"/>
    <w:rsid w:val="00BE3EBF"/>
    <w:rsid w:val="00BE7488"/>
    <w:rsid w:val="00BF26DC"/>
    <w:rsid w:val="00BF2F9F"/>
    <w:rsid w:val="00BF45E1"/>
    <w:rsid w:val="00C01331"/>
    <w:rsid w:val="00C02A35"/>
    <w:rsid w:val="00C06B43"/>
    <w:rsid w:val="00C077A3"/>
    <w:rsid w:val="00C10EFC"/>
    <w:rsid w:val="00C112EE"/>
    <w:rsid w:val="00C13952"/>
    <w:rsid w:val="00C2788A"/>
    <w:rsid w:val="00C32F4E"/>
    <w:rsid w:val="00C34CA7"/>
    <w:rsid w:val="00C41275"/>
    <w:rsid w:val="00C471F9"/>
    <w:rsid w:val="00C57D59"/>
    <w:rsid w:val="00C6053D"/>
    <w:rsid w:val="00C61B4F"/>
    <w:rsid w:val="00C659A6"/>
    <w:rsid w:val="00C702E8"/>
    <w:rsid w:val="00C71327"/>
    <w:rsid w:val="00C717E7"/>
    <w:rsid w:val="00C74336"/>
    <w:rsid w:val="00C76DDE"/>
    <w:rsid w:val="00C779BA"/>
    <w:rsid w:val="00C80D30"/>
    <w:rsid w:val="00C82B51"/>
    <w:rsid w:val="00C8507E"/>
    <w:rsid w:val="00C949A3"/>
    <w:rsid w:val="00C95DD9"/>
    <w:rsid w:val="00C9685F"/>
    <w:rsid w:val="00CA2E71"/>
    <w:rsid w:val="00CA384F"/>
    <w:rsid w:val="00CA6D81"/>
    <w:rsid w:val="00CA7C2D"/>
    <w:rsid w:val="00CB20A3"/>
    <w:rsid w:val="00CB242A"/>
    <w:rsid w:val="00CB251C"/>
    <w:rsid w:val="00CB2C9E"/>
    <w:rsid w:val="00CB66FF"/>
    <w:rsid w:val="00CD207D"/>
    <w:rsid w:val="00CD277C"/>
    <w:rsid w:val="00CD2A7A"/>
    <w:rsid w:val="00CD3BD7"/>
    <w:rsid w:val="00CD625F"/>
    <w:rsid w:val="00CE0FC7"/>
    <w:rsid w:val="00CE13E8"/>
    <w:rsid w:val="00CE5CAA"/>
    <w:rsid w:val="00CE6FA0"/>
    <w:rsid w:val="00CF5CC3"/>
    <w:rsid w:val="00CF6569"/>
    <w:rsid w:val="00CF69C4"/>
    <w:rsid w:val="00D063B2"/>
    <w:rsid w:val="00D165BD"/>
    <w:rsid w:val="00D418CF"/>
    <w:rsid w:val="00D45CF0"/>
    <w:rsid w:val="00D46A2F"/>
    <w:rsid w:val="00D471E7"/>
    <w:rsid w:val="00D47709"/>
    <w:rsid w:val="00D479AF"/>
    <w:rsid w:val="00D511A6"/>
    <w:rsid w:val="00D517C9"/>
    <w:rsid w:val="00D533EC"/>
    <w:rsid w:val="00D5685F"/>
    <w:rsid w:val="00D61B40"/>
    <w:rsid w:val="00D662AC"/>
    <w:rsid w:val="00D70E9E"/>
    <w:rsid w:val="00D72523"/>
    <w:rsid w:val="00D80E12"/>
    <w:rsid w:val="00D81AA0"/>
    <w:rsid w:val="00D852ED"/>
    <w:rsid w:val="00D86E73"/>
    <w:rsid w:val="00DA57EE"/>
    <w:rsid w:val="00DB09AE"/>
    <w:rsid w:val="00DB0AC8"/>
    <w:rsid w:val="00DB3551"/>
    <w:rsid w:val="00DB53AF"/>
    <w:rsid w:val="00DB5D46"/>
    <w:rsid w:val="00DB625D"/>
    <w:rsid w:val="00DB663E"/>
    <w:rsid w:val="00DC0608"/>
    <w:rsid w:val="00DC06D1"/>
    <w:rsid w:val="00DC45A5"/>
    <w:rsid w:val="00DC4741"/>
    <w:rsid w:val="00DC5C85"/>
    <w:rsid w:val="00DC7D29"/>
    <w:rsid w:val="00DD22D8"/>
    <w:rsid w:val="00DD319B"/>
    <w:rsid w:val="00DD518D"/>
    <w:rsid w:val="00DD6841"/>
    <w:rsid w:val="00DE0A21"/>
    <w:rsid w:val="00DF191F"/>
    <w:rsid w:val="00DF3906"/>
    <w:rsid w:val="00E02E7E"/>
    <w:rsid w:val="00E060F0"/>
    <w:rsid w:val="00E1359B"/>
    <w:rsid w:val="00E139F1"/>
    <w:rsid w:val="00E13DF3"/>
    <w:rsid w:val="00E1507B"/>
    <w:rsid w:val="00E15F06"/>
    <w:rsid w:val="00E17FAA"/>
    <w:rsid w:val="00E37AE5"/>
    <w:rsid w:val="00E40020"/>
    <w:rsid w:val="00E401C5"/>
    <w:rsid w:val="00E404DF"/>
    <w:rsid w:val="00E47299"/>
    <w:rsid w:val="00E5226B"/>
    <w:rsid w:val="00E60797"/>
    <w:rsid w:val="00E63DB3"/>
    <w:rsid w:val="00E64B79"/>
    <w:rsid w:val="00E64BA0"/>
    <w:rsid w:val="00E67D64"/>
    <w:rsid w:val="00E75949"/>
    <w:rsid w:val="00E75FDE"/>
    <w:rsid w:val="00E77263"/>
    <w:rsid w:val="00E77976"/>
    <w:rsid w:val="00E82D30"/>
    <w:rsid w:val="00E84AA9"/>
    <w:rsid w:val="00E90E68"/>
    <w:rsid w:val="00E92910"/>
    <w:rsid w:val="00E93763"/>
    <w:rsid w:val="00E9476E"/>
    <w:rsid w:val="00EA0456"/>
    <w:rsid w:val="00EA35D9"/>
    <w:rsid w:val="00EA442D"/>
    <w:rsid w:val="00EB5E8A"/>
    <w:rsid w:val="00ED0655"/>
    <w:rsid w:val="00ED1801"/>
    <w:rsid w:val="00ED2524"/>
    <w:rsid w:val="00EE0137"/>
    <w:rsid w:val="00EE0FFA"/>
    <w:rsid w:val="00EE5262"/>
    <w:rsid w:val="00EF21ED"/>
    <w:rsid w:val="00EF4247"/>
    <w:rsid w:val="00EF5F7D"/>
    <w:rsid w:val="00F05743"/>
    <w:rsid w:val="00F060F6"/>
    <w:rsid w:val="00F06BDE"/>
    <w:rsid w:val="00F1265B"/>
    <w:rsid w:val="00F13742"/>
    <w:rsid w:val="00F220B5"/>
    <w:rsid w:val="00F23129"/>
    <w:rsid w:val="00F27F6E"/>
    <w:rsid w:val="00F30A04"/>
    <w:rsid w:val="00F316DA"/>
    <w:rsid w:val="00F34B39"/>
    <w:rsid w:val="00F359C9"/>
    <w:rsid w:val="00F408E9"/>
    <w:rsid w:val="00F41A5B"/>
    <w:rsid w:val="00F43FB2"/>
    <w:rsid w:val="00F446DF"/>
    <w:rsid w:val="00F51E42"/>
    <w:rsid w:val="00F64818"/>
    <w:rsid w:val="00F712A9"/>
    <w:rsid w:val="00F7146D"/>
    <w:rsid w:val="00F738BA"/>
    <w:rsid w:val="00F77613"/>
    <w:rsid w:val="00F84B89"/>
    <w:rsid w:val="00F86EE3"/>
    <w:rsid w:val="00F87FD6"/>
    <w:rsid w:val="00FA12FE"/>
    <w:rsid w:val="00FB164E"/>
    <w:rsid w:val="00FB4233"/>
    <w:rsid w:val="00FB44D8"/>
    <w:rsid w:val="00FB5B91"/>
    <w:rsid w:val="00FB660F"/>
    <w:rsid w:val="00FC347D"/>
    <w:rsid w:val="00FD2F2C"/>
    <w:rsid w:val="00FD5449"/>
    <w:rsid w:val="00FD5D2A"/>
    <w:rsid w:val="00FE4110"/>
    <w:rsid w:val="00FE723B"/>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404257077">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E00285-4CC6-4FCE-8F4B-C2F7451074F0}"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64EB6355-8BA1-4B6E-9CF6-ED765956F4F5}">
      <dgm:prSet/>
      <dgm:spPr/>
      <dgm:t>
        <a:bodyPr/>
        <a:lstStyle/>
        <a:p>
          <a:r>
            <a:rPr lang="en-GB">
              <a:latin typeface="Barlow" panose="00000500000000000000" pitchFamily="2" charset="0"/>
            </a:rPr>
            <a:t>Building Surveyor</a:t>
          </a:r>
        </a:p>
      </dgm:t>
    </dgm:pt>
    <dgm:pt modelId="{736915C0-7512-4C59-9A71-7105C6483940}" type="parTrans" cxnId="{C0DDFE8E-FB01-4526-B171-E59078C39556}">
      <dgm:prSet/>
      <dgm:spPr/>
      <dgm:t>
        <a:bodyPr/>
        <a:lstStyle/>
        <a:p>
          <a:endParaRPr lang="en-GB">
            <a:latin typeface="Barlow" panose="00000500000000000000" pitchFamily="2" charset="0"/>
          </a:endParaRPr>
        </a:p>
      </dgm:t>
    </dgm:pt>
    <dgm:pt modelId="{F4A9D243-AB8E-4F74-A40D-A4C458DB9572}" type="sibTrans" cxnId="{C0DDFE8E-FB01-4526-B171-E59078C39556}">
      <dgm:prSet/>
      <dgm:spPr/>
      <dgm:t>
        <a:bodyPr/>
        <a:lstStyle/>
        <a:p>
          <a:endParaRPr lang="en-GB">
            <a:latin typeface="Barlow" panose="00000500000000000000" pitchFamily="2" charset="0"/>
          </a:endParaRPr>
        </a:p>
      </dgm:t>
    </dgm:pt>
    <dgm:pt modelId="{DB6F4F01-DF0C-4D95-BF68-01072F1D4746}">
      <dgm:prSet/>
      <dgm:spPr/>
      <dgm:t>
        <a:bodyPr/>
        <a:lstStyle/>
        <a:p>
          <a:r>
            <a:rPr lang="en-GB">
              <a:latin typeface="Barlow" panose="00000500000000000000" pitchFamily="2" charset="0"/>
            </a:rPr>
            <a:t>Head of Property &amp; Facilities</a:t>
          </a:r>
        </a:p>
      </dgm:t>
    </dgm:pt>
    <dgm:pt modelId="{14976FFE-2A54-4FA0-A0CB-148A8BB5CA57}" type="parTrans" cxnId="{E5505D63-C4C0-4D67-929F-9483EB5F313E}">
      <dgm:prSet/>
      <dgm:spPr/>
      <dgm:t>
        <a:bodyPr/>
        <a:lstStyle/>
        <a:p>
          <a:endParaRPr lang="en-GB">
            <a:latin typeface="Barlow" panose="00000500000000000000" pitchFamily="2" charset="0"/>
          </a:endParaRPr>
        </a:p>
      </dgm:t>
    </dgm:pt>
    <dgm:pt modelId="{CA3EE19A-B316-4353-B585-2FACE5729D29}" type="sibTrans" cxnId="{E5505D63-C4C0-4D67-929F-9483EB5F313E}">
      <dgm:prSet/>
      <dgm:spPr/>
      <dgm:t>
        <a:bodyPr/>
        <a:lstStyle/>
        <a:p>
          <a:endParaRPr lang="en-GB">
            <a:latin typeface="Barlow" panose="00000500000000000000" pitchFamily="2" charset="0"/>
          </a:endParaRPr>
        </a:p>
      </dgm:t>
    </dgm:pt>
    <dgm:pt modelId="{947A240D-9AE2-45CE-A4A0-C36654DC911F}">
      <dgm:prSet/>
      <dgm:spPr/>
      <dgm:t>
        <a:bodyPr/>
        <a:lstStyle/>
        <a:p>
          <a:r>
            <a:rPr lang="en-GB">
              <a:latin typeface="Barlow" panose="00000500000000000000" pitchFamily="2" charset="0"/>
            </a:rPr>
            <a:t>Senior Property &amp; Facilities Manager</a:t>
          </a:r>
        </a:p>
      </dgm:t>
    </dgm:pt>
    <dgm:pt modelId="{B2A30787-A254-4DCA-B875-C2E51524E275}" type="parTrans" cxnId="{F424C8DC-E41B-459B-BCB4-95A8C91FA7C0}">
      <dgm:prSet/>
      <dgm:spPr/>
      <dgm:t>
        <a:bodyPr/>
        <a:lstStyle/>
        <a:p>
          <a:endParaRPr lang="en-GB">
            <a:latin typeface="Barlow" panose="00000500000000000000" pitchFamily="2" charset="0"/>
          </a:endParaRPr>
        </a:p>
      </dgm:t>
    </dgm:pt>
    <dgm:pt modelId="{E9DA3A0F-DBE7-4A98-AA79-BABC297CD3F5}" type="sibTrans" cxnId="{F424C8DC-E41B-459B-BCB4-95A8C91FA7C0}">
      <dgm:prSet/>
      <dgm:spPr/>
      <dgm:t>
        <a:bodyPr/>
        <a:lstStyle/>
        <a:p>
          <a:endParaRPr lang="en-GB">
            <a:latin typeface="Barlow" panose="00000500000000000000" pitchFamily="2" charset="0"/>
          </a:endParaRPr>
        </a:p>
      </dgm:t>
    </dgm:pt>
    <dgm:pt modelId="{AFFAA203-AEA2-4F32-BA3C-81A872F9886A}">
      <dgm:prSet/>
      <dgm:spPr/>
      <dgm:t>
        <a:bodyPr/>
        <a:lstStyle/>
        <a:p>
          <a:r>
            <a:rPr lang="en-GB">
              <a:latin typeface="Barlow" panose="00000500000000000000" pitchFamily="2" charset="0"/>
            </a:rPr>
            <a:t>Health, Safety &amp; Safeguarding Manager</a:t>
          </a:r>
        </a:p>
      </dgm:t>
    </dgm:pt>
    <dgm:pt modelId="{B41EE5E7-C7A2-4070-AC17-C168C7FEED44}" type="parTrans" cxnId="{85B4CFDE-8D13-4E49-9A83-1959FBEA3307}">
      <dgm:prSet/>
      <dgm:spPr/>
      <dgm:t>
        <a:bodyPr/>
        <a:lstStyle/>
        <a:p>
          <a:endParaRPr lang="en-GB">
            <a:latin typeface="Barlow" panose="00000500000000000000" pitchFamily="2" charset="0"/>
          </a:endParaRPr>
        </a:p>
      </dgm:t>
    </dgm:pt>
    <dgm:pt modelId="{91A314C4-F8AC-4B62-B8E3-A5B3F218992E}" type="sibTrans" cxnId="{85B4CFDE-8D13-4E49-9A83-1959FBEA3307}">
      <dgm:prSet/>
      <dgm:spPr/>
      <dgm:t>
        <a:bodyPr/>
        <a:lstStyle/>
        <a:p>
          <a:endParaRPr lang="en-GB">
            <a:latin typeface="Barlow" panose="00000500000000000000" pitchFamily="2" charset="0"/>
          </a:endParaRPr>
        </a:p>
      </dgm:t>
    </dgm:pt>
    <dgm:pt modelId="{3A50D4C8-7D96-4D98-B2D2-2FCD0CA001EF}">
      <dgm:prSet/>
      <dgm:spPr/>
      <dgm:t>
        <a:bodyPr/>
        <a:lstStyle/>
        <a:p>
          <a:r>
            <a:rPr lang="en-GB">
              <a:latin typeface="Barlow" panose="00000500000000000000" pitchFamily="2" charset="0"/>
            </a:rPr>
            <a:t>Building Manager (Old Street)</a:t>
          </a:r>
        </a:p>
      </dgm:t>
    </dgm:pt>
    <dgm:pt modelId="{3AA5C9B0-809E-4858-9FD1-193D1EFB7206}" type="parTrans" cxnId="{E74E7A9C-9797-40F0-AE24-23BC55A238B8}">
      <dgm:prSet/>
      <dgm:spPr/>
      <dgm:t>
        <a:bodyPr/>
        <a:lstStyle/>
        <a:p>
          <a:endParaRPr lang="en-GB">
            <a:latin typeface="Barlow" panose="00000500000000000000" pitchFamily="2" charset="0"/>
          </a:endParaRPr>
        </a:p>
      </dgm:t>
    </dgm:pt>
    <dgm:pt modelId="{FFFDF1C6-3724-490D-96CA-0C0AF26024D8}" type="sibTrans" cxnId="{E74E7A9C-9797-40F0-AE24-23BC55A238B8}">
      <dgm:prSet/>
      <dgm:spPr/>
      <dgm:t>
        <a:bodyPr/>
        <a:lstStyle/>
        <a:p>
          <a:endParaRPr lang="en-GB">
            <a:latin typeface="Barlow" panose="00000500000000000000" pitchFamily="2" charset="0"/>
          </a:endParaRPr>
        </a:p>
      </dgm:t>
    </dgm:pt>
    <dgm:pt modelId="{B35D9812-0ADD-4198-9579-5F162B79DE90}">
      <dgm:prSet/>
      <dgm:spPr/>
      <dgm:t>
        <a:bodyPr/>
        <a:lstStyle/>
        <a:p>
          <a:r>
            <a:rPr lang="en-GB">
              <a:latin typeface="Barlow" panose="00000500000000000000" pitchFamily="2" charset="0"/>
            </a:rPr>
            <a:t>Property &amp; Facilities Administrator</a:t>
          </a:r>
        </a:p>
      </dgm:t>
    </dgm:pt>
    <dgm:pt modelId="{6885A282-39D3-432D-B928-EF45682AF020}" type="parTrans" cxnId="{B5A12721-1079-455A-95C9-01B5A7E99DB1}">
      <dgm:prSet/>
      <dgm:spPr/>
      <dgm:t>
        <a:bodyPr/>
        <a:lstStyle/>
        <a:p>
          <a:endParaRPr lang="en-GB">
            <a:latin typeface="Barlow" panose="00000500000000000000" pitchFamily="2" charset="0"/>
          </a:endParaRPr>
        </a:p>
      </dgm:t>
    </dgm:pt>
    <dgm:pt modelId="{5142D473-40B2-45E1-AC63-16A031BB4CA7}" type="sibTrans" cxnId="{B5A12721-1079-455A-95C9-01B5A7E99DB1}">
      <dgm:prSet/>
      <dgm:spPr/>
      <dgm:t>
        <a:bodyPr/>
        <a:lstStyle/>
        <a:p>
          <a:endParaRPr lang="en-GB">
            <a:latin typeface="Barlow" panose="00000500000000000000" pitchFamily="2" charset="0"/>
          </a:endParaRPr>
        </a:p>
      </dgm:t>
    </dgm:pt>
    <dgm:pt modelId="{5F711CE1-CD31-4078-8D7A-23BEEA9C6C9F}">
      <dgm:prSet/>
      <dgm:spPr/>
      <dgm:t>
        <a:bodyPr/>
        <a:lstStyle/>
        <a:p>
          <a:r>
            <a:rPr lang="en-GB">
              <a:latin typeface="Barlow" panose="00000500000000000000" pitchFamily="2" charset="0"/>
            </a:rPr>
            <a:t>Departmental Administrator</a:t>
          </a:r>
        </a:p>
      </dgm:t>
    </dgm:pt>
    <dgm:pt modelId="{D0BB2B69-158E-4FA5-AAEB-C4DE378D9959}" type="parTrans" cxnId="{7B5C0DBA-B353-4B32-8D0E-0C9F3875BF2E}">
      <dgm:prSet/>
      <dgm:spPr/>
      <dgm:t>
        <a:bodyPr/>
        <a:lstStyle/>
        <a:p>
          <a:endParaRPr lang="en-GB">
            <a:latin typeface="Barlow" panose="00000500000000000000" pitchFamily="2" charset="0"/>
          </a:endParaRPr>
        </a:p>
      </dgm:t>
    </dgm:pt>
    <dgm:pt modelId="{0F6BCE12-E038-4EC4-B64B-B8A48EFC9979}" type="sibTrans" cxnId="{7B5C0DBA-B353-4B32-8D0E-0C9F3875BF2E}">
      <dgm:prSet/>
      <dgm:spPr/>
      <dgm:t>
        <a:bodyPr/>
        <a:lstStyle/>
        <a:p>
          <a:endParaRPr lang="en-GB">
            <a:latin typeface="Barlow" panose="00000500000000000000" pitchFamily="2" charset="0"/>
          </a:endParaRPr>
        </a:p>
      </dgm:t>
    </dgm:pt>
    <dgm:pt modelId="{C2C53F9C-7EED-4C15-97E7-64A44D0582C6}">
      <dgm:prSet/>
      <dgm:spPr/>
      <dgm:t>
        <a:bodyPr/>
        <a:lstStyle/>
        <a:p>
          <a:r>
            <a:rPr lang="en-GB">
              <a:latin typeface="Barlow" panose="00000500000000000000" pitchFamily="2" charset="0"/>
            </a:rPr>
            <a:t>Receptionist &amp; Telephonist</a:t>
          </a:r>
        </a:p>
      </dgm:t>
    </dgm:pt>
    <dgm:pt modelId="{836AF5B5-8812-4605-9976-4EECD822EAAD}" type="parTrans" cxnId="{5E8D7200-D508-4B29-9446-11A862F2584C}">
      <dgm:prSet/>
      <dgm:spPr/>
      <dgm:t>
        <a:bodyPr/>
        <a:lstStyle/>
        <a:p>
          <a:endParaRPr lang="en-GB">
            <a:latin typeface="Barlow" panose="00000500000000000000" pitchFamily="2" charset="0"/>
          </a:endParaRPr>
        </a:p>
      </dgm:t>
    </dgm:pt>
    <dgm:pt modelId="{E4766BF3-F146-44C2-B3AE-348A0D6E4D00}" type="sibTrans" cxnId="{5E8D7200-D508-4B29-9446-11A862F2584C}">
      <dgm:prSet/>
      <dgm:spPr/>
      <dgm:t>
        <a:bodyPr/>
        <a:lstStyle/>
        <a:p>
          <a:endParaRPr lang="en-GB">
            <a:latin typeface="Barlow" panose="00000500000000000000" pitchFamily="2" charset="0"/>
          </a:endParaRPr>
        </a:p>
      </dgm:t>
    </dgm:pt>
    <dgm:pt modelId="{0E038964-381A-4777-A3A8-B619B5433D30}">
      <dgm:prSet/>
      <dgm:spPr>
        <a:ln>
          <a:solidFill>
            <a:srgbClr val="FF0000"/>
          </a:solidFill>
        </a:ln>
      </dgm:spPr>
      <dgm:t>
        <a:bodyPr/>
        <a:lstStyle/>
        <a:p>
          <a:r>
            <a:rPr lang="en-GB" b="1">
              <a:latin typeface="Barlow" panose="00000500000000000000" pitchFamily="2" charset="0"/>
            </a:rPr>
            <a:t>VACANT</a:t>
          </a:r>
        </a:p>
        <a:p>
          <a:r>
            <a:rPr lang="en-GB" b="1">
              <a:latin typeface="Barlow" panose="00000500000000000000" pitchFamily="2" charset="0"/>
            </a:rPr>
            <a:t>Estates Surveyor</a:t>
          </a:r>
        </a:p>
      </dgm:t>
    </dgm:pt>
    <dgm:pt modelId="{B6F02C24-2F94-4502-B315-C295F28BF65F}" type="parTrans" cxnId="{178DAA3D-90A3-4D02-A384-F9B02888382C}">
      <dgm:prSet/>
      <dgm:spPr/>
      <dgm:t>
        <a:bodyPr/>
        <a:lstStyle/>
        <a:p>
          <a:endParaRPr lang="en-GB">
            <a:latin typeface="Barlow" panose="00000500000000000000" pitchFamily="2" charset="0"/>
          </a:endParaRPr>
        </a:p>
      </dgm:t>
    </dgm:pt>
    <dgm:pt modelId="{E1F49377-AE7B-4076-87C3-9D57CCE9A1BE}" type="sibTrans" cxnId="{178DAA3D-90A3-4D02-A384-F9B02888382C}">
      <dgm:prSet/>
      <dgm:spPr/>
      <dgm:t>
        <a:bodyPr/>
        <a:lstStyle/>
        <a:p>
          <a:endParaRPr lang="en-GB">
            <a:latin typeface="Barlow" panose="00000500000000000000" pitchFamily="2" charset="0"/>
          </a:endParaRPr>
        </a:p>
      </dgm:t>
    </dgm:pt>
    <dgm:pt modelId="{A9BDACFA-511C-4847-B5E3-AFDB2BA6814E}">
      <dgm:prSet/>
      <dgm:spPr/>
      <dgm:t>
        <a:bodyPr/>
        <a:lstStyle/>
        <a:p>
          <a:r>
            <a:rPr lang="en-GB">
              <a:latin typeface="Barlow" panose="00000500000000000000" pitchFamily="2" charset="0"/>
            </a:rPr>
            <a:t>Property &amp; Facilities            Co-ordinator</a:t>
          </a:r>
        </a:p>
      </dgm:t>
    </dgm:pt>
    <dgm:pt modelId="{D4985AB4-A93B-4E83-B49C-D13A94C389C7}" type="parTrans" cxnId="{3FD92A58-D57E-4471-BC16-1C42258D726C}">
      <dgm:prSet/>
      <dgm:spPr/>
      <dgm:t>
        <a:bodyPr/>
        <a:lstStyle/>
        <a:p>
          <a:endParaRPr lang="en-GB"/>
        </a:p>
      </dgm:t>
    </dgm:pt>
    <dgm:pt modelId="{764FBAA0-1988-4739-B7B5-3A96E3508E37}" type="sibTrans" cxnId="{3FD92A58-D57E-4471-BC16-1C42258D726C}">
      <dgm:prSet/>
      <dgm:spPr/>
      <dgm:t>
        <a:bodyPr/>
        <a:lstStyle/>
        <a:p>
          <a:endParaRPr lang="en-GB"/>
        </a:p>
      </dgm:t>
    </dgm:pt>
    <dgm:pt modelId="{B3C7CD14-6E43-4B9E-9F81-256DE297DF3B}" type="pres">
      <dgm:prSet presAssocID="{EEE00285-4CC6-4FCE-8F4B-C2F7451074F0}" presName="hierChild1" presStyleCnt="0">
        <dgm:presLayoutVars>
          <dgm:orgChart val="1"/>
          <dgm:chPref val="1"/>
          <dgm:dir/>
          <dgm:animOne val="branch"/>
          <dgm:animLvl val="lvl"/>
          <dgm:resizeHandles/>
        </dgm:presLayoutVars>
      </dgm:prSet>
      <dgm:spPr/>
    </dgm:pt>
    <dgm:pt modelId="{07528691-16CE-4514-945B-D277AF57DCF8}" type="pres">
      <dgm:prSet presAssocID="{DB6F4F01-DF0C-4D95-BF68-01072F1D4746}" presName="hierRoot1" presStyleCnt="0">
        <dgm:presLayoutVars>
          <dgm:hierBranch val="init"/>
        </dgm:presLayoutVars>
      </dgm:prSet>
      <dgm:spPr/>
    </dgm:pt>
    <dgm:pt modelId="{DB7B4B6C-3EBF-4985-B022-4B3D7278861C}" type="pres">
      <dgm:prSet presAssocID="{DB6F4F01-DF0C-4D95-BF68-01072F1D4746}" presName="rootComposite1" presStyleCnt="0"/>
      <dgm:spPr/>
    </dgm:pt>
    <dgm:pt modelId="{17B1ECB8-8633-44E3-8003-EA2E85F8F0E1}" type="pres">
      <dgm:prSet presAssocID="{DB6F4F01-DF0C-4D95-BF68-01072F1D4746}" presName="rootText1" presStyleLbl="node0" presStyleIdx="0" presStyleCnt="1">
        <dgm:presLayoutVars>
          <dgm:chPref val="3"/>
        </dgm:presLayoutVars>
      </dgm:prSet>
      <dgm:spPr/>
    </dgm:pt>
    <dgm:pt modelId="{1478D578-94B1-4DC9-A43B-B016C0BF30AB}" type="pres">
      <dgm:prSet presAssocID="{DB6F4F01-DF0C-4D95-BF68-01072F1D4746}" presName="rootConnector1" presStyleLbl="node1" presStyleIdx="0" presStyleCnt="0"/>
      <dgm:spPr/>
    </dgm:pt>
    <dgm:pt modelId="{25613AC0-A4BF-40C3-93AB-55A588274A9B}" type="pres">
      <dgm:prSet presAssocID="{DB6F4F01-DF0C-4D95-BF68-01072F1D4746}" presName="hierChild2" presStyleCnt="0"/>
      <dgm:spPr/>
    </dgm:pt>
    <dgm:pt modelId="{C4FFD835-235D-4B5B-9C1C-0B7E2B11ED1A}" type="pres">
      <dgm:prSet presAssocID="{736915C0-7512-4C59-9A71-7105C6483940}" presName="Name37" presStyleLbl="parChTrans1D2" presStyleIdx="0" presStyleCnt="5"/>
      <dgm:spPr/>
    </dgm:pt>
    <dgm:pt modelId="{0D90906B-2860-47C5-AE14-473C295836BF}" type="pres">
      <dgm:prSet presAssocID="{64EB6355-8BA1-4B6E-9CF6-ED765956F4F5}" presName="hierRoot2" presStyleCnt="0">
        <dgm:presLayoutVars>
          <dgm:hierBranch val="init"/>
        </dgm:presLayoutVars>
      </dgm:prSet>
      <dgm:spPr/>
    </dgm:pt>
    <dgm:pt modelId="{9B3F11F6-8801-4EAD-AFC4-0BAAFA783D4F}" type="pres">
      <dgm:prSet presAssocID="{64EB6355-8BA1-4B6E-9CF6-ED765956F4F5}" presName="rootComposite" presStyleCnt="0"/>
      <dgm:spPr/>
    </dgm:pt>
    <dgm:pt modelId="{84DF5F76-3447-4935-B0E9-81BD93739349}" type="pres">
      <dgm:prSet presAssocID="{64EB6355-8BA1-4B6E-9CF6-ED765956F4F5}" presName="rootText" presStyleLbl="node2" presStyleIdx="0" presStyleCnt="5">
        <dgm:presLayoutVars>
          <dgm:chPref val="3"/>
        </dgm:presLayoutVars>
      </dgm:prSet>
      <dgm:spPr/>
    </dgm:pt>
    <dgm:pt modelId="{934BC1D0-A756-4AC2-B1AC-DF3C7DD424B4}" type="pres">
      <dgm:prSet presAssocID="{64EB6355-8BA1-4B6E-9CF6-ED765956F4F5}" presName="rootConnector" presStyleLbl="node2" presStyleIdx="0" presStyleCnt="5"/>
      <dgm:spPr/>
    </dgm:pt>
    <dgm:pt modelId="{4917707C-9D74-4270-80EB-163CF00B9CB0}" type="pres">
      <dgm:prSet presAssocID="{64EB6355-8BA1-4B6E-9CF6-ED765956F4F5}" presName="hierChild4" presStyleCnt="0"/>
      <dgm:spPr/>
    </dgm:pt>
    <dgm:pt modelId="{BD8BEF58-F8AA-4AAC-BAF1-1005FAB6C5B1}" type="pres">
      <dgm:prSet presAssocID="{64EB6355-8BA1-4B6E-9CF6-ED765956F4F5}" presName="hierChild5" presStyleCnt="0"/>
      <dgm:spPr/>
    </dgm:pt>
    <dgm:pt modelId="{4BFD8223-DDBA-485F-A73C-1ACB3C8DEF97}" type="pres">
      <dgm:prSet presAssocID="{B2A30787-A254-4DCA-B875-C2E51524E275}" presName="Name37" presStyleLbl="parChTrans1D2" presStyleIdx="1" presStyleCnt="5"/>
      <dgm:spPr/>
    </dgm:pt>
    <dgm:pt modelId="{E9746911-807C-41CF-93B4-BBC743FD33F6}" type="pres">
      <dgm:prSet presAssocID="{947A240D-9AE2-45CE-A4A0-C36654DC911F}" presName="hierRoot2" presStyleCnt="0">
        <dgm:presLayoutVars>
          <dgm:hierBranch val="init"/>
        </dgm:presLayoutVars>
      </dgm:prSet>
      <dgm:spPr/>
    </dgm:pt>
    <dgm:pt modelId="{851ACF9C-A6C2-4A3C-B85E-73DCC5306A18}" type="pres">
      <dgm:prSet presAssocID="{947A240D-9AE2-45CE-A4A0-C36654DC911F}" presName="rootComposite" presStyleCnt="0"/>
      <dgm:spPr/>
    </dgm:pt>
    <dgm:pt modelId="{60C54995-2EDF-4BF7-93D8-38DAFA134C5D}" type="pres">
      <dgm:prSet presAssocID="{947A240D-9AE2-45CE-A4A0-C36654DC911F}" presName="rootText" presStyleLbl="node2" presStyleIdx="1" presStyleCnt="5">
        <dgm:presLayoutVars>
          <dgm:chPref val="3"/>
        </dgm:presLayoutVars>
      </dgm:prSet>
      <dgm:spPr/>
    </dgm:pt>
    <dgm:pt modelId="{BA0118D6-C6DD-4D0E-A838-EC0E68C2FE8D}" type="pres">
      <dgm:prSet presAssocID="{947A240D-9AE2-45CE-A4A0-C36654DC911F}" presName="rootConnector" presStyleLbl="node2" presStyleIdx="1" presStyleCnt="5"/>
      <dgm:spPr/>
    </dgm:pt>
    <dgm:pt modelId="{DC0038E1-D133-40B4-814C-477D8BA7A7B2}" type="pres">
      <dgm:prSet presAssocID="{947A240D-9AE2-45CE-A4A0-C36654DC911F}" presName="hierChild4" presStyleCnt="0"/>
      <dgm:spPr/>
    </dgm:pt>
    <dgm:pt modelId="{CAE5AE51-D177-4476-B4AD-4B5DBF4A1763}" type="pres">
      <dgm:prSet presAssocID="{3AA5C9B0-809E-4858-9FD1-193D1EFB7206}" presName="Name37" presStyleLbl="parChTrans1D3" presStyleIdx="0" presStyleCnt="3"/>
      <dgm:spPr/>
    </dgm:pt>
    <dgm:pt modelId="{625FB9B8-9D66-4044-A4F6-86ADBDDC094D}" type="pres">
      <dgm:prSet presAssocID="{3A50D4C8-7D96-4D98-B2D2-2FCD0CA001EF}" presName="hierRoot2" presStyleCnt="0">
        <dgm:presLayoutVars>
          <dgm:hierBranch val="init"/>
        </dgm:presLayoutVars>
      </dgm:prSet>
      <dgm:spPr/>
    </dgm:pt>
    <dgm:pt modelId="{DD8205B1-645A-4A77-A1C1-BF2D206A9617}" type="pres">
      <dgm:prSet presAssocID="{3A50D4C8-7D96-4D98-B2D2-2FCD0CA001EF}" presName="rootComposite" presStyleCnt="0"/>
      <dgm:spPr/>
    </dgm:pt>
    <dgm:pt modelId="{44D778B5-8A66-4BFE-920E-6372F0BC4181}" type="pres">
      <dgm:prSet presAssocID="{3A50D4C8-7D96-4D98-B2D2-2FCD0CA001EF}" presName="rootText" presStyleLbl="node3" presStyleIdx="0" presStyleCnt="3">
        <dgm:presLayoutVars>
          <dgm:chPref val="3"/>
        </dgm:presLayoutVars>
      </dgm:prSet>
      <dgm:spPr/>
    </dgm:pt>
    <dgm:pt modelId="{5FBB1DAA-28FE-4D0F-AE16-0AC2D78970DD}" type="pres">
      <dgm:prSet presAssocID="{3A50D4C8-7D96-4D98-B2D2-2FCD0CA001EF}" presName="rootConnector" presStyleLbl="node3" presStyleIdx="0" presStyleCnt="3"/>
      <dgm:spPr/>
    </dgm:pt>
    <dgm:pt modelId="{61FB774C-CAAC-4033-92BC-39AB622BA40C}" type="pres">
      <dgm:prSet presAssocID="{3A50D4C8-7D96-4D98-B2D2-2FCD0CA001EF}" presName="hierChild4" presStyleCnt="0"/>
      <dgm:spPr/>
    </dgm:pt>
    <dgm:pt modelId="{3566A5CE-B9E5-4DDB-B206-403440E5F17D}" type="pres">
      <dgm:prSet presAssocID="{836AF5B5-8812-4605-9976-4EECD822EAAD}" presName="Name37" presStyleLbl="parChTrans1D4" presStyleIdx="0" presStyleCnt="1"/>
      <dgm:spPr/>
    </dgm:pt>
    <dgm:pt modelId="{5635C41B-9DCC-4F57-A4D3-EBDD531A83DA}" type="pres">
      <dgm:prSet presAssocID="{C2C53F9C-7EED-4C15-97E7-64A44D0582C6}" presName="hierRoot2" presStyleCnt="0">
        <dgm:presLayoutVars>
          <dgm:hierBranch val="init"/>
        </dgm:presLayoutVars>
      </dgm:prSet>
      <dgm:spPr/>
    </dgm:pt>
    <dgm:pt modelId="{D3ED4D10-B4FB-4E31-BC50-6FC20E201187}" type="pres">
      <dgm:prSet presAssocID="{C2C53F9C-7EED-4C15-97E7-64A44D0582C6}" presName="rootComposite" presStyleCnt="0"/>
      <dgm:spPr/>
    </dgm:pt>
    <dgm:pt modelId="{C2D7BF6B-F845-4FED-8D3F-0D28D0B98D47}" type="pres">
      <dgm:prSet presAssocID="{C2C53F9C-7EED-4C15-97E7-64A44D0582C6}" presName="rootText" presStyleLbl="node4" presStyleIdx="0" presStyleCnt="1">
        <dgm:presLayoutVars>
          <dgm:chPref val="3"/>
        </dgm:presLayoutVars>
      </dgm:prSet>
      <dgm:spPr/>
    </dgm:pt>
    <dgm:pt modelId="{300E6D2F-5D39-4D94-BD23-FA334DC3D5BA}" type="pres">
      <dgm:prSet presAssocID="{C2C53F9C-7EED-4C15-97E7-64A44D0582C6}" presName="rootConnector" presStyleLbl="node4" presStyleIdx="0" presStyleCnt="1"/>
      <dgm:spPr/>
    </dgm:pt>
    <dgm:pt modelId="{E4157112-8A21-45DA-92CD-FE3A4E557EDE}" type="pres">
      <dgm:prSet presAssocID="{C2C53F9C-7EED-4C15-97E7-64A44D0582C6}" presName="hierChild4" presStyleCnt="0"/>
      <dgm:spPr/>
    </dgm:pt>
    <dgm:pt modelId="{8F0CCA1E-B996-44FB-A47D-F74345CA73AF}" type="pres">
      <dgm:prSet presAssocID="{C2C53F9C-7EED-4C15-97E7-64A44D0582C6}" presName="hierChild5" presStyleCnt="0"/>
      <dgm:spPr/>
    </dgm:pt>
    <dgm:pt modelId="{E0FC69F2-F8BA-4D36-8041-84988485C542}" type="pres">
      <dgm:prSet presAssocID="{3A50D4C8-7D96-4D98-B2D2-2FCD0CA001EF}" presName="hierChild5" presStyleCnt="0"/>
      <dgm:spPr/>
    </dgm:pt>
    <dgm:pt modelId="{2D28BEAA-E08F-4C4A-A94F-C5AE8E0F54EC}" type="pres">
      <dgm:prSet presAssocID="{6885A282-39D3-432D-B928-EF45682AF020}" presName="Name37" presStyleLbl="parChTrans1D3" presStyleIdx="1" presStyleCnt="3"/>
      <dgm:spPr/>
    </dgm:pt>
    <dgm:pt modelId="{D1B430DE-035A-43BB-81A0-4474D970331B}" type="pres">
      <dgm:prSet presAssocID="{B35D9812-0ADD-4198-9579-5F162B79DE90}" presName="hierRoot2" presStyleCnt="0">
        <dgm:presLayoutVars>
          <dgm:hierBranch val="init"/>
        </dgm:presLayoutVars>
      </dgm:prSet>
      <dgm:spPr/>
    </dgm:pt>
    <dgm:pt modelId="{FA3C917D-285E-4EE2-A884-8C81CE688B65}" type="pres">
      <dgm:prSet presAssocID="{B35D9812-0ADD-4198-9579-5F162B79DE90}" presName="rootComposite" presStyleCnt="0"/>
      <dgm:spPr/>
    </dgm:pt>
    <dgm:pt modelId="{4D8AEDFA-51F9-4099-BAA8-5C38225BB4EE}" type="pres">
      <dgm:prSet presAssocID="{B35D9812-0ADD-4198-9579-5F162B79DE90}" presName="rootText" presStyleLbl="node3" presStyleIdx="1" presStyleCnt="3">
        <dgm:presLayoutVars>
          <dgm:chPref val="3"/>
        </dgm:presLayoutVars>
      </dgm:prSet>
      <dgm:spPr/>
    </dgm:pt>
    <dgm:pt modelId="{15EB74E8-D0CB-4EE8-A373-B28BF0A542E9}" type="pres">
      <dgm:prSet presAssocID="{B35D9812-0ADD-4198-9579-5F162B79DE90}" presName="rootConnector" presStyleLbl="node3" presStyleIdx="1" presStyleCnt="3"/>
      <dgm:spPr/>
    </dgm:pt>
    <dgm:pt modelId="{AFC422F1-1C01-4FD1-8757-4860F56A8A30}" type="pres">
      <dgm:prSet presAssocID="{B35D9812-0ADD-4198-9579-5F162B79DE90}" presName="hierChild4" presStyleCnt="0"/>
      <dgm:spPr/>
    </dgm:pt>
    <dgm:pt modelId="{71792386-569E-476F-A308-4E0FC4FE1A10}" type="pres">
      <dgm:prSet presAssocID="{B35D9812-0ADD-4198-9579-5F162B79DE90}" presName="hierChild5" presStyleCnt="0"/>
      <dgm:spPr/>
    </dgm:pt>
    <dgm:pt modelId="{C0703BEA-2BF8-470C-9015-D24B4A1E1BA0}" type="pres">
      <dgm:prSet presAssocID="{D0BB2B69-158E-4FA5-AAEB-C4DE378D9959}" presName="Name37" presStyleLbl="parChTrans1D3" presStyleIdx="2" presStyleCnt="3"/>
      <dgm:spPr/>
    </dgm:pt>
    <dgm:pt modelId="{C2D3D313-33F1-4976-BEAE-FF2E6BDBA85B}" type="pres">
      <dgm:prSet presAssocID="{5F711CE1-CD31-4078-8D7A-23BEEA9C6C9F}" presName="hierRoot2" presStyleCnt="0">
        <dgm:presLayoutVars>
          <dgm:hierBranch val="init"/>
        </dgm:presLayoutVars>
      </dgm:prSet>
      <dgm:spPr/>
    </dgm:pt>
    <dgm:pt modelId="{30EF2B0F-D33D-4A99-B09D-89A2382F8E77}" type="pres">
      <dgm:prSet presAssocID="{5F711CE1-CD31-4078-8D7A-23BEEA9C6C9F}" presName="rootComposite" presStyleCnt="0"/>
      <dgm:spPr/>
    </dgm:pt>
    <dgm:pt modelId="{A34948D7-694A-40CB-8A22-9EC1D2747513}" type="pres">
      <dgm:prSet presAssocID="{5F711CE1-CD31-4078-8D7A-23BEEA9C6C9F}" presName="rootText" presStyleLbl="node3" presStyleIdx="2" presStyleCnt="3">
        <dgm:presLayoutVars>
          <dgm:chPref val="3"/>
        </dgm:presLayoutVars>
      </dgm:prSet>
      <dgm:spPr/>
    </dgm:pt>
    <dgm:pt modelId="{D3D33E43-E88B-44C3-87FB-870C33C9A600}" type="pres">
      <dgm:prSet presAssocID="{5F711CE1-CD31-4078-8D7A-23BEEA9C6C9F}" presName="rootConnector" presStyleLbl="node3" presStyleIdx="2" presStyleCnt="3"/>
      <dgm:spPr/>
    </dgm:pt>
    <dgm:pt modelId="{E0FC34E7-E513-49D8-95AC-AF161D954E64}" type="pres">
      <dgm:prSet presAssocID="{5F711CE1-CD31-4078-8D7A-23BEEA9C6C9F}" presName="hierChild4" presStyleCnt="0"/>
      <dgm:spPr/>
    </dgm:pt>
    <dgm:pt modelId="{B0952EBC-EE26-4ACB-84C1-3560A51813DF}" type="pres">
      <dgm:prSet presAssocID="{5F711CE1-CD31-4078-8D7A-23BEEA9C6C9F}" presName="hierChild5" presStyleCnt="0"/>
      <dgm:spPr/>
    </dgm:pt>
    <dgm:pt modelId="{42493A08-23F2-403E-A2D3-07E711F0AFC1}" type="pres">
      <dgm:prSet presAssocID="{947A240D-9AE2-45CE-A4A0-C36654DC911F}" presName="hierChild5" presStyleCnt="0"/>
      <dgm:spPr/>
    </dgm:pt>
    <dgm:pt modelId="{CB3320C3-884C-4FD7-89EA-AEA56046EE3C}" type="pres">
      <dgm:prSet presAssocID="{B41EE5E7-C7A2-4070-AC17-C168C7FEED44}" presName="Name37" presStyleLbl="parChTrans1D2" presStyleIdx="2" presStyleCnt="5"/>
      <dgm:spPr/>
    </dgm:pt>
    <dgm:pt modelId="{F0D81FEE-4157-490F-8F69-FCEC30E4DD6F}" type="pres">
      <dgm:prSet presAssocID="{AFFAA203-AEA2-4F32-BA3C-81A872F9886A}" presName="hierRoot2" presStyleCnt="0">
        <dgm:presLayoutVars>
          <dgm:hierBranch val="init"/>
        </dgm:presLayoutVars>
      </dgm:prSet>
      <dgm:spPr/>
    </dgm:pt>
    <dgm:pt modelId="{97D0278B-E931-4101-AE04-15F92C6CA24D}" type="pres">
      <dgm:prSet presAssocID="{AFFAA203-AEA2-4F32-BA3C-81A872F9886A}" presName="rootComposite" presStyleCnt="0"/>
      <dgm:spPr/>
    </dgm:pt>
    <dgm:pt modelId="{47C2A603-07E4-4A3F-8C41-D1D4E872E15D}" type="pres">
      <dgm:prSet presAssocID="{AFFAA203-AEA2-4F32-BA3C-81A872F9886A}" presName="rootText" presStyleLbl="node2" presStyleIdx="2" presStyleCnt="5">
        <dgm:presLayoutVars>
          <dgm:chPref val="3"/>
        </dgm:presLayoutVars>
      </dgm:prSet>
      <dgm:spPr/>
    </dgm:pt>
    <dgm:pt modelId="{BE3FC531-9CA2-4FD2-8A50-76AFFF452FD1}" type="pres">
      <dgm:prSet presAssocID="{AFFAA203-AEA2-4F32-BA3C-81A872F9886A}" presName="rootConnector" presStyleLbl="node2" presStyleIdx="2" presStyleCnt="5"/>
      <dgm:spPr/>
    </dgm:pt>
    <dgm:pt modelId="{5CF80AA1-ECF1-4B68-84B4-C992C539D877}" type="pres">
      <dgm:prSet presAssocID="{AFFAA203-AEA2-4F32-BA3C-81A872F9886A}" presName="hierChild4" presStyleCnt="0"/>
      <dgm:spPr/>
    </dgm:pt>
    <dgm:pt modelId="{8BFCEA9C-A4E5-45D4-A684-F9A0B10892DE}" type="pres">
      <dgm:prSet presAssocID="{AFFAA203-AEA2-4F32-BA3C-81A872F9886A}" presName="hierChild5" presStyleCnt="0"/>
      <dgm:spPr/>
    </dgm:pt>
    <dgm:pt modelId="{141D4C9D-7A9D-41DB-B238-FE62B9194491}" type="pres">
      <dgm:prSet presAssocID="{B6F02C24-2F94-4502-B315-C295F28BF65F}" presName="Name37" presStyleLbl="parChTrans1D2" presStyleIdx="3" presStyleCnt="5"/>
      <dgm:spPr/>
    </dgm:pt>
    <dgm:pt modelId="{5ED854D0-C5C3-4EF0-8ECB-D6FE35A0DDF3}" type="pres">
      <dgm:prSet presAssocID="{0E038964-381A-4777-A3A8-B619B5433D30}" presName="hierRoot2" presStyleCnt="0">
        <dgm:presLayoutVars>
          <dgm:hierBranch val="init"/>
        </dgm:presLayoutVars>
      </dgm:prSet>
      <dgm:spPr/>
    </dgm:pt>
    <dgm:pt modelId="{A1180C3B-6917-45E5-A865-B115789F1147}" type="pres">
      <dgm:prSet presAssocID="{0E038964-381A-4777-A3A8-B619B5433D30}" presName="rootComposite" presStyleCnt="0"/>
      <dgm:spPr/>
    </dgm:pt>
    <dgm:pt modelId="{FE30375B-6FD0-463B-9705-F6286839D923}" type="pres">
      <dgm:prSet presAssocID="{0E038964-381A-4777-A3A8-B619B5433D30}" presName="rootText" presStyleLbl="node2" presStyleIdx="3" presStyleCnt="5">
        <dgm:presLayoutVars>
          <dgm:chPref val="3"/>
        </dgm:presLayoutVars>
      </dgm:prSet>
      <dgm:spPr/>
    </dgm:pt>
    <dgm:pt modelId="{E4E46891-F93F-47AD-9EB2-D9A909F443C0}" type="pres">
      <dgm:prSet presAssocID="{0E038964-381A-4777-A3A8-B619B5433D30}" presName="rootConnector" presStyleLbl="node2" presStyleIdx="3" presStyleCnt="5"/>
      <dgm:spPr/>
    </dgm:pt>
    <dgm:pt modelId="{DD69763A-F89C-4539-8964-14D7EB2396A5}" type="pres">
      <dgm:prSet presAssocID="{0E038964-381A-4777-A3A8-B619B5433D30}" presName="hierChild4" presStyleCnt="0"/>
      <dgm:spPr/>
    </dgm:pt>
    <dgm:pt modelId="{7B7D3602-E0D0-420F-AB6F-99F919B07E76}" type="pres">
      <dgm:prSet presAssocID="{0E038964-381A-4777-A3A8-B619B5433D30}" presName="hierChild5" presStyleCnt="0"/>
      <dgm:spPr/>
    </dgm:pt>
    <dgm:pt modelId="{617B3C7B-6B91-4620-9BD1-6E51031CF493}" type="pres">
      <dgm:prSet presAssocID="{D4985AB4-A93B-4E83-B49C-D13A94C389C7}" presName="Name37" presStyleLbl="parChTrans1D2" presStyleIdx="4" presStyleCnt="5"/>
      <dgm:spPr/>
    </dgm:pt>
    <dgm:pt modelId="{EB70D29A-39E6-4565-A276-F7D571A29B2B}" type="pres">
      <dgm:prSet presAssocID="{A9BDACFA-511C-4847-B5E3-AFDB2BA6814E}" presName="hierRoot2" presStyleCnt="0">
        <dgm:presLayoutVars>
          <dgm:hierBranch val="init"/>
        </dgm:presLayoutVars>
      </dgm:prSet>
      <dgm:spPr/>
    </dgm:pt>
    <dgm:pt modelId="{0C94268B-FCCB-481A-B977-F2FBE2418A29}" type="pres">
      <dgm:prSet presAssocID="{A9BDACFA-511C-4847-B5E3-AFDB2BA6814E}" presName="rootComposite" presStyleCnt="0"/>
      <dgm:spPr/>
    </dgm:pt>
    <dgm:pt modelId="{3D5112BE-A3BA-4B3C-8450-88DC5871A5FC}" type="pres">
      <dgm:prSet presAssocID="{A9BDACFA-511C-4847-B5E3-AFDB2BA6814E}" presName="rootText" presStyleLbl="node2" presStyleIdx="4" presStyleCnt="5">
        <dgm:presLayoutVars>
          <dgm:chPref val="3"/>
        </dgm:presLayoutVars>
      </dgm:prSet>
      <dgm:spPr/>
    </dgm:pt>
    <dgm:pt modelId="{91557BF2-9439-41AD-82FC-F06427234653}" type="pres">
      <dgm:prSet presAssocID="{A9BDACFA-511C-4847-B5E3-AFDB2BA6814E}" presName="rootConnector" presStyleLbl="node2" presStyleIdx="4" presStyleCnt="5"/>
      <dgm:spPr/>
    </dgm:pt>
    <dgm:pt modelId="{25C35F0B-F711-48E2-A4B2-75F8E040BAA0}" type="pres">
      <dgm:prSet presAssocID="{A9BDACFA-511C-4847-B5E3-AFDB2BA6814E}" presName="hierChild4" presStyleCnt="0"/>
      <dgm:spPr/>
    </dgm:pt>
    <dgm:pt modelId="{3248F3C7-9BE5-403A-BCFD-A2EF7324A3A9}" type="pres">
      <dgm:prSet presAssocID="{A9BDACFA-511C-4847-B5E3-AFDB2BA6814E}" presName="hierChild5" presStyleCnt="0"/>
      <dgm:spPr/>
    </dgm:pt>
    <dgm:pt modelId="{533B2EDB-DA3C-48F4-BE3A-0AF13CF9BE4B}" type="pres">
      <dgm:prSet presAssocID="{DB6F4F01-DF0C-4D95-BF68-01072F1D4746}" presName="hierChild3" presStyleCnt="0"/>
      <dgm:spPr/>
    </dgm:pt>
  </dgm:ptLst>
  <dgm:cxnLst>
    <dgm:cxn modelId="{5E8D7200-D508-4B29-9446-11A862F2584C}" srcId="{3A50D4C8-7D96-4D98-B2D2-2FCD0CA001EF}" destId="{C2C53F9C-7EED-4C15-97E7-64A44D0582C6}" srcOrd="0" destOrd="0" parTransId="{836AF5B5-8812-4605-9976-4EECD822EAAD}" sibTransId="{E4766BF3-F146-44C2-B3AE-348A0D6E4D00}"/>
    <dgm:cxn modelId="{D4BA0703-36F9-4CBF-86EC-1B04310A3242}" type="presOf" srcId="{64EB6355-8BA1-4B6E-9CF6-ED765956F4F5}" destId="{84DF5F76-3447-4935-B0E9-81BD93739349}" srcOrd="0" destOrd="0" presId="urn:microsoft.com/office/officeart/2005/8/layout/orgChart1"/>
    <dgm:cxn modelId="{9DCAE406-E1EA-4844-B8CF-DE06B1E2B99E}" type="presOf" srcId="{947A240D-9AE2-45CE-A4A0-C36654DC911F}" destId="{60C54995-2EDF-4BF7-93D8-38DAFA134C5D}" srcOrd="0" destOrd="0" presId="urn:microsoft.com/office/officeart/2005/8/layout/orgChart1"/>
    <dgm:cxn modelId="{C5ECC013-9D78-4195-BF83-9F9450F7E985}" type="presOf" srcId="{0E038964-381A-4777-A3A8-B619B5433D30}" destId="{E4E46891-F93F-47AD-9EB2-D9A909F443C0}" srcOrd="1" destOrd="0" presId="urn:microsoft.com/office/officeart/2005/8/layout/orgChart1"/>
    <dgm:cxn modelId="{7EB97616-422B-4E57-A39F-D327615561C3}" type="presOf" srcId="{D4985AB4-A93B-4E83-B49C-D13A94C389C7}" destId="{617B3C7B-6B91-4620-9BD1-6E51031CF493}" srcOrd="0" destOrd="0" presId="urn:microsoft.com/office/officeart/2005/8/layout/orgChart1"/>
    <dgm:cxn modelId="{B5A12721-1079-455A-95C9-01B5A7E99DB1}" srcId="{947A240D-9AE2-45CE-A4A0-C36654DC911F}" destId="{B35D9812-0ADD-4198-9579-5F162B79DE90}" srcOrd="1" destOrd="0" parTransId="{6885A282-39D3-432D-B928-EF45682AF020}" sibTransId="{5142D473-40B2-45E1-AC63-16A031BB4CA7}"/>
    <dgm:cxn modelId="{9C896734-31BB-458E-A3A2-39AD50AAB466}" type="presOf" srcId="{A9BDACFA-511C-4847-B5E3-AFDB2BA6814E}" destId="{3D5112BE-A3BA-4B3C-8450-88DC5871A5FC}" srcOrd="0" destOrd="0" presId="urn:microsoft.com/office/officeart/2005/8/layout/orgChart1"/>
    <dgm:cxn modelId="{178DAA3D-90A3-4D02-A384-F9B02888382C}" srcId="{DB6F4F01-DF0C-4D95-BF68-01072F1D4746}" destId="{0E038964-381A-4777-A3A8-B619B5433D30}" srcOrd="3" destOrd="0" parTransId="{B6F02C24-2F94-4502-B315-C295F28BF65F}" sibTransId="{E1F49377-AE7B-4076-87C3-9D57CCE9A1BE}"/>
    <dgm:cxn modelId="{E868C55D-1116-4A9C-A1EE-D302959819E9}" type="presOf" srcId="{836AF5B5-8812-4605-9976-4EECD822EAAD}" destId="{3566A5CE-B9E5-4DDB-B206-403440E5F17D}" srcOrd="0" destOrd="0" presId="urn:microsoft.com/office/officeart/2005/8/layout/orgChart1"/>
    <dgm:cxn modelId="{E5505D63-C4C0-4D67-929F-9483EB5F313E}" srcId="{EEE00285-4CC6-4FCE-8F4B-C2F7451074F0}" destId="{DB6F4F01-DF0C-4D95-BF68-01072F1D4746}" srcOrd="0" destOrd="0" parTransId="{14976FFE-2A54-4FA0-A0CB-148A8BB5CA57}" sibTransId="{CA3EE19A-B316-4353-B585-2FACE5729D29}"/>
    <dgm:cxn modelId="{DF8E8669-BBF1-47E9-A4EA-D1E205DFA38A}" type="presOf" srcId="{EEE00285-4CC6-4FCE-8F4B-C2F7451074F0}" destId="{B3C7CD14-6E43-4B9E-9F81-256DE297DF3B}" srcOrd="0" destOrd="0" presId="urn:microsoft.com/office/officeart/2005/8/layout/orgChart1"/>
    <dgm:cxn modelId="{47B38F49-8911-4F63-85C8-9D77B19E41F7}" type="presOf" srcId="{AFFAA203-AEA2-4F32-BA3C-81A872F9886A}" destId="{47C2A603-07E4-4A3F-8C41-D1D4E872E15D}" srcOrd="0" destOrd="0" presId="urn:microsoft.com/office/officeart/2005/8/layout/orgChart1"/>
    <dgm:cxn modelId="{81147250-DA0D-4FCF-8085-2CEBE6EE53A9}" type="presOf" srcId="{B35D9812-0ADD-4198-9579-5F162B79DE90}" destId="{4D8AEDFA-51F9-4099-BAA8-5C38225BB4EE}" srcOrd="0" destOrd="0" presId="urn:microsoft.com/office/officeart/2005/8/layout/orgChart1"/>
    <dgm:cxn modelId="{3FD92A58-D57E-4471-BC16-1C42258D726C}" srcId="{DB6F4F01-DF0C-4D95-BF68-01072F1D4746}" destId="{A9BDACFA-511C-4847-B5E3-AFDB2BA6814E}" srcOrd="4" destOrd="0" parTransId="{D4985AB4-A93B-4E83-B49C-D13A94C389C7}" sibTransId="{764FBAA0-1988-4739-B7B5-3A96E3508E37}"/>
    <dgm:cxn modelId="{19A44C84-681E-4D1A-BFD7-1B7B49974A4C}" type="presOf" srcId="{0E038964-381A-4777-A3A8-B619B5433D30}" destId="{FE30375B-6FD0-463B-9705-F6286839D923}" srcOrd="0" destOrd="0" presId="urn:microsoft.com/office/officeart/2005/8/layout/orgChart1"/>
    <dgm:cxn modelId="{F2EE7487-F3FA-4261-B3F6-9BBF7F3E98CB}" type="presOf" srcId="{B6F02C24-2F94-4502-B315-C295F28BF65F}" destId="{141D4C9D-7A9D-41DB-B238-FE62B9194491}" srcOrd="0" destOrd="0" presId="urn:microsoft.com/office/officeart/2005/8/layout/orgChart1"/>
    <dgm:cxn modelId="{A6987F8B-816C-4B72-8E23-2319606179E1}" type="presOf" srcId="{947A240D-9AE2-45CE-A4A0-C36654DC911F}" destId="{BA0118D6-C6DD-4D0E-A838-EC0E68C2FE8D}" srcOrd="1" destOrd="0" presId="urn:microsoft.com/office/officeart/2005/8/layout/orgChart1"/>
    <dgm:cxn modelId="{D3A38D8B-5CB1-4CC0-A5D0-FF3FFFC2A8E4}" type="presOf" srcId="{DB6F4F01-DF0C-4D95-BF68-01072F1D4746}" destId="{17B1ECB8-8633-44E3-8003-EA2E85F8F0E1}" srcOrd="0" destOrd="0" presId="urn:microsoft.com/office/officeart/2005/8/layout/orgChart1"/>
    <dgm:cxn modelId="{C0DDFE8E-FB01-4526-B171-E59078C39556}" srcId="{DB6F4F01-DF0C-4D95-BF68-01072F1D4746}" destId="{64EB6355-8BA1-4B6E-9CF6-ED765956F4F5}" srcOrd="0" destOrd="0" parTransId="{736915C0-7512-4C59-9A71-7105C6483940}" sibTransId="{F4A9D243-AB8E-4F74-A40D-A4C458DB9572}"/>
    <dgm:cxn modelId="{36A4028F-A008-4545-AE4E-48BB9FAC2A35}" type="presOf" srcId="{6885A282-39D3-432D-B928-EF45682AF020}" destId="{2D28BEAA-E08F-4C4A-A94F-C5AE8E0F54EC}" srcOrd="0" destOrd="0" presId="urn:microsoft.com/office/officeart/2005/8/layout/orgChart1"/>
    <dgm:cxn modelId="{FB700A91-6CD3-41AA-AADC-1C3414747882}" type="presOf" srcId="{3A50D4C8-7D96-4D98-B2D2-2FCD0CA001EF}" destId="{5FBB1DAA-28FE-4D0F-AE16-0AC2D78970DD}" srcOrd="1" destOrd="0" presId="urn:microsoft.com/office/officeart/2005/8/layout/orgChart1"/>
    <dgm:cxn modelId="{56FCCC97-1803-4487-BE26-98C7851E52D5}" type="presOf" srcId="{736915C0-7512-4C59-9A71-7105C6483940}" destId="{C4FFD835-235D-4B5B-9C1C-0B7E2B11ED1A}" srcOrd="0" destOrd="0" presId="urn:microsoft.com/office/officeart/2005/8/layout/orgChart1"/>
    <dgm:cxn modelId="{E74E7A9C-9797-40F0-AE24-23BC55A238B8}" srcId="{947A240D-9AE2-45CE-A4A0-C36654DC911F}" destId="{3A50D4C8-7D96-4D98-B2D2-2FCD0CA001EF}" srcOrd="0" destOrd="0" parTransId="{3AA5C9B0-809E-4858-9FD1-193D1EFB7206}" sibTransId="{FFFDF1C6-3724-490D-96CA-0C0AF26024D8}"/>
    <dgm:cxn modelId="{0EB9159D-E177-4E22-BC8E-9132E6F12C76}" type="presOf" srcId="{3A50D4C8-7D96-4D98-B2D2-2FCD0CA001EF}" destId="{44D778B5-8A66-4BFE-920E-6372F0BC4181}" srcOrd="0" destOrd="0" presId="urn:microsoft.com/office/officeart/2005/8/layout/orgChart1"/>
    <dgm:cxn modelId="{DCF973A1-8D0C-415E-ACB2-F83499EDC6AC}" type="presOf" srcId="{64EB6355-8BA1-4B6E-9CF6-ED765956F4F5}" destId="{934BC1D0-A756-4AC2-B1AC-DF3C7DD424B4}" srcOrd="1" destOrd="0" presId="urn:microsoft.com/office/officeart/2005/8/layout/orgChart1"/>
    <dgm:cxn modelId="{50D29AA1-F1C8-4BDE-98F2-92C17D1FCE5A}" type="presOf" srcId="{B41EE5E7-C7A2-4070-AC17-C168C7FEED44}" destId="{CB3320C3-884C-4FD7-89EA-AEA56046EE3C}" srcOrd="0" destOrd="0" presId="urn:microsoft.com/office/officeart/2005/8/layout/orgChart1"/>
    <dgm:cxn modelId="{3A8D60AF-937B-471A-96F1-11DA1621B365}" type="presOf" srcId="{AFFAA203-AEA2-4F32-BA3C-81A872F9886A}" destId="{BE3FC531-9CA2-4FD2-8A50-76AFFF452FD1}" srcOrd="1" destOrd="0" presId="urn:microsoft.com/office/officeart/2005/8/layout/orgChart1"/>
    <dgm:cxn modelId="{649CABB1-ACC5-4557-B6E3-71ED6BED9D1D}" type="presOf" srcId="{DB6F4F01-DF0C-4D95-BF68-01072F1D4746}" destId="{1478D578-94B1-4DC9-A43B-B016C0BF30AB}" srcOrd="1" destOrd="0" presId="urn:microsoft.com/office/officeart/2005/8/layout/orgChart1"/>
    <dgm:cxn modelId="{BBA0DAB1-4E00-4B36-8898-FF0D8537D4E0}" type="presOf" srcId="{5F711CE1-CD31-4078-8D7A-23BEEA9C6C9F}" destId="{A34948D7-694A-40CB-8A22-9EC1D2747513}" srcOrd="0" destOrd="0" presId="urn:microsoft.com/office/officeart/2005/8/layout/orgChart1"/>
    <dgm:cxn modelId="{779E7EB8-C398-447A-9466-08CEB27F6028}" type="presOf" srcId="{B35D9812-0ADD-4198-9579-5F162B79DE90}" destId="{15EB74E8-D0CB-4EE8-A373-B28BF0A542E9}" srcOrd="1" destOrd="0" presId="urn:microsoft.com/office/officeart/2005/8/layout/orgChart1"/>
    <dgm:cxn modelId="{7B5C0DBA-B353-4B32-8D0E-0C9F3875BF2E}" srcId="{947A240D-9AE2-45CE-A4A0-C36654DC911F}" destId="{5F711CE1-CD31-4078-8D7A-23BEEA9C6C9F}" srcOrd="2" destOrd="0" parTransId="{D0BB2B69-158E-4FA5-AAEB-C4DE378D9959}" sibTransId="{0F6BCE12-E038-4EC4-B64B-B8A48EFC9979}"/>
    <dgm:cxn modelId="{22008EBA-A5D3-4EE8-956D-D31BE75C6C6D}" type="presOf" srcId="{C2C53F9C-7EED-4C15-97E7-64A44D0582C6}" destId="{C2D7BF6B-F845-4FED-8D3F-0D28D0B98D47}" srcOrd="0" destOrd="0" presId="urn:microsoft.com/office/officeart/2005/8/layout/orgChart1"/>
    <dgm:cxn modelId="{7FCE09C3-FEF9-4E67-B082-74DBCAC70121}" type="presOf" srcId="{B2A30787-A254-4DCA-B875-C2E51524E275}" destId="{4BFD8223-DDBA-485F-A73C-1ACB3C8DEF97}" srcOrd="0" destOrd="0" presId="urn:microsoft.com/office/officeart/2005/8/layout/orgChart1"/>
    <dgm:cxn modelId="{139A4DC3-32F0-4FDC-8FA5-FB0189090693}" type="presOf" srcId="{5F711CE1-CD31-4078-8D7A-23BEEA9C6C9F}" destId="{D3D33E43-E88B-44C3-87FB-870C33C9A600}" srcOrd="1" destOrd="0" presId="urn:microsoft.com/office/officeart/2005/8/layout/orgChart1"/>
    <dgm:cxn modelId="{3F0E41D9-B0B5-4B87-AFD8-448857046532}" type="presOf" srcId="{A9BDACFA-511C-4847-B5E3-AFDB2BA6814E}" destId="{91557BF2-9439-41AD-82FC-F06427234653}" srcOrd="1" destOrd="0" presId="urn:microsoft.com/office/officeart/2005/8/layout/orgChart1"/>
    <dgm:cxn modelId="{294606DB-5B5E-48A5-AB3B-4760D8160A11}" type="presOf" srcId="{3AA5C9B0-809E-4858-9FD1-193D1EFB7206}" destId="{CAE5AE51-D177-4476-B4AD-4B5DBF4A1763}" srcOrd="0" destOrd="0" presId="urn:microsoft.com/office/officeart/2005/8/layout/orgChart1"/>
    <dgm:cxn modelId="{F424C8DC-E41B-459B-BCB4-95A8C91FA7C0}" srcId="{DB6F4F01-DF0C-4D95-BF68-01072F1D4746}" destId="{947A240D-9AE2-45CE-A4A0-C36654DC911F}" srcOrd="1" destOrd="0" parTransId="{B2A30787-A254-4DCA-B875-C2E51524E275}" sibTransId="{E9DA3A0F-DBE7-4A98-AA79-BABC297CD3F5}"/>
    <dgm:cxn modelId="{85B4CFDE-8D13-4E49-9A83-1959FBEA3307}" srcId="{DB6F4F01-DF0C-4D95-BF68-01072F1D4746}" destId="{AFFAA203-AEA2-4F32-BA3C-81A872F9886A}" srcOrd="2" destOrd="0" parTransId="{B41EE5E7-C7A2-4070-AC17-C168C7FEED44}" sibTransId="{91A314C4-F8AC-4B62-B8E3-A5B3F218992E}"/>
    <dgm:cxn modelId="{465ECFE7-A81B-428C-AC82-86622F186FAB}" type="presOf" srcId="{D0BB2B69-158E-4FA5-AAEB-C4DE378D9959}" destId="{C0703BEA-2BF8-470C-9015-D24B4A1E1BA0}" srcOrd="0" destOrd="0" presId="urn:microsoft.com/office/officeart/2005/8/layout/orgChart1"/>
    <dgm:cxn modelId="{BFA061E8-9C84-412D-8D30-1F2534D7152B}" type="presOf" srcId="{C2C53F9C-7EED-4C15-97E7-64A44D0582C6}" destId="{300E6D2F-5D39-4D94-BD23-FA334DC3D5BA}" srcOrd="1" destOrd="0" presId="urn:microsoft.com/office/officeart/2005/8/layout/orgChart1"/>
    <dgm:cxn modelId="{0A938BCA-CDD2-49D8-B7AE-1577A33A5E5F}" type="presParOf" srcId="{B3C7CD14-6E43-4B9E-9F81-256DE297DF3B}" destId="{07528691-16CE-4514-945B-D277AF57DCF8}" srcOrd="0" destOrd="0" presId="urn:microsoft.com/office/officeart/2005/8/layout/orgChart1"/>
    <dgm:cxn modelId="{C2F366D9-C470-43FB-9C33-F77902E55DEF}" type="presParOf" srcId="{07528691-16CE-4514-945B-D277AF57DCF8}" destId="{DB7B4B6C-3EBF-4985-B022-4B3D7278861C}" srcOrd="0" destOrd="0" presId="urn:microsoft.com/office/officeart/2005/8/layout/orgChart1"/>
    <dgm:cxn modelId="{A10B0697-4C8A-4433-82A0-A3F0AB159358}" type="presParOf" srcId="{DB7B4B6C-3EBF-4985-B022-4B3D7278861C}" destId="{17B1ECB8-8633-44E3-8003-EA2E85F8F0E1}" srcOrd="0" destOrd="0" presId="urn:microsoft.com/office/officeart/2005/8/layout/orgChart1"/>
    <dgm:cxn modelId="{D2EA019D-8D06-48C4-900B-D1705941AE1B}" type="presParOf" srcId="{DB7B4B6C-3EBF-4985-B022-4B3D7278861C}" destId="{1478D578-94B1-4DC9-A43B-B016C0BF30AB}" srcOrd="1" destOrd="0" presId="urn:microsoft.com/office/officeart/2005/8/layout/orgChart1"/>
    <dgm:cxn modelId="{00ECF2C1-3E0F-489E-8113-5720A8F41336}" type="presParOf" srcId="{07528691-16CE-4514-945B-D277AF57DCF8}" destId="{25613AC0-A4BF-40C3-93AB-55A588274A9B}" srcOrd="1" destOrd="0" presId="urn:microsoft.com/office/officeart/2005/8/layout/orgChart1"/>
    <dgm:cxn modelId="{A48915AA-3032-4EE8-B2EE-BB943BB92986}" type="presParOf" srcId="{25613AC0-A4BF-40C3-93AB-55A588274A9B}" destId="{C4FFD835-235D-4B5B-9C1C-0B7E2B11ED1A}" srcOrd="0" destOrd="0" presId="urn:microsoft.com/office/officeart/2005/8/layout/orgChart1"/>
    <dgm:cxn modelId="{7A7B25A2-85E8-4B23-8F98-950151866B0F}" type="presParOf" srcId="{25613AC0-A4BF-40C3-93AB-55A588274A9B}" destId="{0D90906B-2860-47C5-AE14-473C295836BF}" srcOrd="1" destOrd="0" presId="urn:microsoft.com/office/officeart/2005/8/layout/orgChart1"/>
    <dgm:cxn modelId="{368AD7D0-B60A-494A-9B4A-108420AC89A4}" type="presParOf" srcId="{0D90906B-2860-47C5-AE14-473C295836BF}" destId="{9B3F11F6-8801-4EAD-AFC4-0BAAFA783D4F}" srcOrd="0" destOrd="0" presId="urn:microsoft.com/office/officeart/2005/8/layout/orgChart1"/>
    <dgm:cxn modelId="{7F16BFC6-84A6-4290-A4C2-F9320CAC1F7F}" type="presParOf" srcId="{9B3F11F6-8801-4EAD-AFC4-0BAAFA783D4F}" destId="{84DF5F76-3447-4935-B0E9-81BD93739349}" srcOrd="0" destOrd="0" presId="urn:microsoft.com/office/officeart/2005/8/layout/orgChart1"/>
    <dgm:cxn modelId="{176AB0EF-F658-4CB7-ABDA-0C48016E18EB}" type="presParOf" srcId="{9B3F11F6-8801-4EAD-AFC4-0BAAFA783D4F}" destId="{934BC1D0-A756-4AC2-B1AC-DF3C7DD424B4}" srcOrd="1" destOrd="0" presId="urn:microsoft.com/office/officeart/2005/8/layout/orgChart1"/>
    <dgm:cxn modelId="{CDC4BEF1-5979-4C1B-85D0-26A810B0C669}" type="presParOf" srcId="{0D90906B-2860-47C5-AE14-473C295836BF}" destId="{4917707C-9D74-4270-80EB-163CF00B9CB0}" srcOrd="1" destOrd="0" presId="urn:microsoft.com/office/officeart/2005/8/layout/orgChart1"/>
    <dgm:cxn modelId="{CA9A30DC-A77D-43AE-85FD-3AE3151C675C}" type="presParOf" srcId="{0D90906B-2860-47C5-AE14-473C295836BF}" destId="{BD8BEF58-F8AA-4AAC-BAF1-1005FAB6C5B1}" srcOrd="2" destOrd="0" presId="urn:microsoft.com/office/officeart/2005/8/layout/orgChart1"/>
    <dgm:cxn modelId="{BC266EAB-A3BD-47A4-AD93-E19A9785F6FD}" type="presParOf" srcId="{25613AC0-A4BF-40C3-93AB-55A588274A9B}" destId="{4BFD8223-DDBA-485F-A73C-1ACB3C8DEF97}" srcOrd="2" destOrd="0" presId="urn:microsoft.com/office/officeart/2005/8/layout/orgChart1"/>
    <dgm:cxn modelId="{326DA0BA-0278-4C38-9E1A-3738A403FC14}" type="presParOf" srcId="{25613AC0-A4BF-40C3-93AB-55A588274A9B}" destId="{E9746911-807C-41CF-93B4-BBC743FD33F6}" srcOrd="3" destOrd="0" presId="urn:microsoft.com/office/officeart/2005/8/layout/orgChart1"/>
    <dgm:cxn modelId="{AC950F32-F84D-481F-A1A3-609E4950184B}" type="presParOf" srcId="{E9746911-807C-41CF-93B4-BBC743FD33F6}" destId="{851ACF9C-A6C2-4A3C-B85E-73DCC5306A18}" srcOrd="0" destOrd="0" presId="urn:microsoft.com/office/officeart/2005/8/layout/orgChart1"/>
    <dgm:cxn modelId="{41A4C649-9204-4878-8FEF-68DC3832CA9F}" type="presParOf" srcId="{851ACF9C-A6C2-4A3C-B85E-73DCC5306A18}" destId="{60C54995-2EDF-4BF7-93D8-38DAFA134C5D}" srcOrd="0" destOrd="0" presId="urn:microsoft.com/office/officeart/2005/8/layout/orgChart1"/>
    <dgm:cxn modelId="{B085091D-8181-49AB-A6FE-75B8DB432977}" type="presParOf" srcId="{851ACF9C-A6C2-4A3C-B85E-73DCC5306A18}" destId="{BA0118D6-C6DD-4D0E-A838-EC0E68C2FE8D}" srcOrd="1" destOrd="0" presId="urn:microsoft.com/office/officeart/2005/8/layout/orgChart1"/>
    <dgm:cxn modelId="{AE0C0A24-8118-4ABA-A9FB-45EBBB1F73CB}" type="presParOf" srcId="{E9746911-807C-41CF-93B4-BBC743FD33F6}" destId="{DC0038E1-D133-40B4-814C-477D8BA7A7B2}" srcOrd="1" destOrd="0" presId="urn:microsoft.com/office/officeart/2005/8/layout/orgChart1"/>
    <dgm:cxn modelId="{494BE0B7-6600-422A-A2DC-1F286F3FE19A}" type="presParOf" srcId="{DC0038E1-D133-40B4-814C-477D8BA7A7B2}" destId="{CAE5AE51-D177-4476-B4AD-4B5DBF4A1763}" srcOrd="0" destOrd="0" presId="urn:microsoft.com/office/officeart/2005/8/layout/orgChart1"/>
    <dgm:cxn modelId="{61DD1E76-B2C0-4DBC-903F-28BA04F190D3}" type="presParOf" srcId="{DC0038E1-D133-40B4-814C-477D8BA7A7B2}" destId="{625FB9B8-9D66-4044-A4F6-86ADBDDC094D}" srcOrd="1" destOrd="0" presId="urn:microsoft.com/office/officeart/2005/8/layout/orgChart1"/>
    <dgm:cxn modelId="{01866AF2-D9D2-433E-A34C-97CEA565D438}" type="presParOf" srcId="{625FB9B8-9D66-4044-A4F6-86ADBDDC094D}" destId="{DD8205B1-645A-4A77-A1C1-BF2D206A9617}" srcOrd="0" destOrd="0" presId="urn:microsoft.com/office/officeart/2005/8/layout/orgChart1"/>
    <dgm:cxn modelId="{D0BEB549-9FB2-4A05-A43D-B4EB064C74B5}" type="presParOf" srcId="{DD8205B1-645A-4A77-A1C1-BF2D206A9617}" destId="{44D778B5-8A66-4BFE-920E-6372F0BC4181}" srcOrd="0" destOrd="0" presId="urn:microsoft.com/office/officeart/2005/8/layout/orgChart1"/>
    <dgm:cxn modelId="{F1A2530D-E3C6-4898-92D7-C936086721AF}" type="presParOf" srcId="{DD8205B1-645A-4A77-A1C1-BF2D206A9617}" destId="{5FBB1DAA-28FE-4D0F-AE16-0AC2D78970DD}" srcOrd="1" destOrd="0" presId="urn:microsoft.com/office/officeart/2005/8/layout/orgChart1"/>
    <dgm:cxn modelId="{6AED6580-F2B6-4994-A664-43880FEFB407}" type="presParOf" srcId="{625FB9B8-9D66-4044-A4F6-86ADBDDC094D}" destId="{61FB774C-CAAC-4033-92BC-39AB622BA40C}" srcOrd="1" destOrd="0" presId="urn:microsoft.com/office/officeart/2005/8/layout/orgChart1"/>
    <dgm:cxn modelId="{E4342A54-89A7-459F-9EEC-F142EB04E7E6}" type="presParOf" srcId="{61FB774C-CAAC-4033-92BC-39AB622BA40C}" destId="{3566A5CE-B9E5-4DDB-B206-403440E5F17D}" srcOrd="0" destOrd="0" presId="urn:microsoft.com/office/officeart/2005/8/layout/orgChart1"/>
    <dgm:cxn modelId="{58161A16-C96A-4AD4-8455-CADB6B795C48}" type="presParOf" srcId="{61FB774C-CAAC-4033-92BC-39AB622BA40C}" destId="{5635C41B-9DCC-4F57-A4D3-EBDD531A83DA}" srcOrd="1" destOrd="0" presId="urn:microsoft.com/office/officeart/2005/8/layout/orgChart1"/>
    <dgm:cxn modelId="{DCF5B7B2-E38A-4AE4-8BD1-D5CBCAC57075}" type="presParOf" srcId="{5635C41B-9DCC-4F57-A4D3-EBDD531A83DA}" destId="{D3ED4D10-B4FB-4E31-BC50-6FC20E201187}" srcOrd="0" destOrd="0" presId="urn:microsoft.com/office/officeart/2005/8/layout/orgChart1"/>
    <dgm:cxn modelId="{6170555D-565C-4CFB-BB25-134447BA3137}" type="presParOf" srcId="{D3ED4D10-B4FB-4E31-BC50-6FC20E201187}" destId="{C2D7BF6B-F845-4FED-8D3F-0D28D0B98D47}" srcOrd="0" destOrd="0" presId="urn:microsoft.com/office/officeart/2005/8/layout/orgChart1"/>
    <dgm:cxn modelId="{38ED6860-5847-493E-B898-BFAC89A4ADBB}" type="presParOf" srcId="{D3ED4D10-B4FB-4E31-BC50-6FC20E201187}" destId="{300E6D2F-5D39-4D94-BD23-FA334DC3D5BA}" srcOrd="1" destOrd="0" presId="urn:microsoft.com/office/officeart/2005/8/layout/orgChart1"/>
    <dgm:cxn modelId="{E2401B43-7DEC-4331-AAA6-7133FCDFFFAE}" type="presParOf" srcId="{5635C41B-9DCC-4F57-A4D3-EBDD531A83DA}" destId="{E4157112-8A21-45DA-92CD-FE3A4E557EDE}" srcOrd="1" destOrd="0" presId="urn:microsoft.com/office/officeart/2005/8/layout/orgChart1"/>
    <dgm:cxn modelId="{DC40F5B8-B0F4-46D2-ABCE-75922518C595}" type="presParOf" srcId="{5635C41B-9DCC-4F57-A4D3-EBDD531A83DA}" destId="{8F0CCA1E-B996-44FB-A47D-F74345CA73AF}" srcOrd="2" destOrd="0" presId="urn:microsoft.com/office/officeart/2005/8/layout/orgChart1"/>
    <dgm:cxn modelId="{D4E73F8F-ED53-4679-9518-DD93CC3937CC}" type="presParOf" srcId="{625FB9B8-9D66-4044-A4F6-86ADBDDC094D}" destId="{E0FC69F2-F8BA-4D36-8041-84988485C542}" srcOrd="2" destOrd="0" presId="urn:microsoft.com/office/officeart/2005/8/layout/orgChart1"/>
    <dgm:cxn modelId="{1B2CD0EB-4A72-4BF3-A5D2-B75400C07BC4}" type="presParOf" srcId="{DC0038E1-D133-40B4-814C-477D8BA7A7B2}" destId="{2D28BEAA-E08F-4C4A-A94F-C5AE8E0F54EC}" srcOrd="2" destOrd="0" presId="urn:microsoft.com/office/officeart/2005/8/layout/orgChart1"/>
    <dgm:cxn modelId="{99A85B5D-C638-4BB4-B9A2-D2C3AC661E04}" type="presParOf" srcId="{DC0038E1-D133-40B4-814C-477D8BA7A7B2}" destId="{D1B430DE-035A-43BB-81A0-4474D970331B}" srcOrd="3" destOrd="0" presId="urn:microsoft.com/office/officeart/2005/8/layout/orgChart1"/>
    <dgm:cxn modelId="{7768C60A-F25B-4BFA-A778-7DDDC96F34ED}" type="presParOf" srcId="{D1B430DE-035A-43BB-81A0-4474D970331B}" destId="{FA3C917D-285E-4EE2-A884-8C81CE688B65}" srcOrd="0" destOrd="0" presId="urn:microsoft.com/office/officeart/2005/8/layout/orgChart1"/>
    <dgm:cxn modelId="{3C2E1FA6-8DD7-48CA-A421-CB01327ECB11}" type="presParOf" srcId="{FA3C917D-285E-4EE2-A884-8C81CE688B65}" destId="{4D8AEDFA-51F9-4099-BAA8-5C38225BB4EE}" srcOrd="0" destOrd="0" presId="urn:microsoft.com/office/officeart/2005/8/layout/orgChart1"/>
    <dgm:cxn modelId="{27071808-4606-45F9-B7E3-09017821D6D5}" type="presParOf" srcId="{FA3C917D-285E-4EE2-A884-8C81CE688B65}" destId="{15EB74E8-D0CB-4EE8-A373-B28BF0A542E9}" srcOrd="1" destOrd="0" presId="urn:microsoft.com/office/officeart/2005/8/layout/orgChart1"/>
    <dgm:cxn modelId="{F44C412F-53C2-4033-9820-A1842E959FB1}" type="presParOf" srcId="{D1B430DE-035A-43BB-81A0-4474D970331B}" destId="{AFC422F1-1C01-4FD1-8757-4860F56A8A30}" srcOrd="1" destOrd="0" presId="urn:microsoft.com/office/officeart/2005/8/layout/orgChart1"/>
    <dgm:cxn modelId="{7F5FA4EC-3AD2-4031-85DC-7609CC8C7787}" type="presParOf" srcId="{D1B430DE-035A-43BB-81A0-4474D970331B}" destId="{71792386-569E-476F-A308-4E0FC4FE1A10}" srcOrd="2" destOrd="0" presId="urn:microsoft.com/office/officeart/2005/8/layout/orgChart1"/>
    <dgm:cxn modelId="{530CEAA1-C153-44F1-B351-CF4FAF148A78}" type="presParOf" srcId="{DC0038E1-D133-40B4-814C-477D8BA7A7B2}" destId="{C0703BEA-2BF8-470C-9015-D24B4A1E1BA0}" srcOrd="4" destOrd="0" presId="urn:microsoft.com/office/officeart/2005/8/layout/orgChart1"/>
    <dgm:cxn modelId="{828CDF9D-E318-4797-93CA-9E909D20A0B3}" type="presParOf" srcId="{DC0038E1-D133-40B4-814C-477D8BA7A7B2}" destId="{C2D3D313-33F1-4976-BEAE-FF2E6BDBA85B}" srcOrd="5" destOrd="0" presId="urn:microsoft.com/office/officeart/2005/8/layout/orgChart1"/>
    <dgm:cxn modelId="{5ECCBA0B-C5D3-45F1-8FFA-6FD1BC4740AD}" type="presParOf" srcId="{C2D3D313-33F1-4976-BEAE-FF2E6BDBA85B}" destId="{30EF2B0F-D33D-4A99-B09D-89A2382F8E77}" srcOrd="0" destOrd="0" presId="urn:microsoft.com/office/officeart/2005/8/layout/orgChart1"/>
    <dgm:cxn modelId="{AA9BF8D1-D3F2-45D3-ABF7-154D18E23D50}" type="presParOf" srcId="{30EF2B0F-D33D-4A99-B09D-89A2382F8E77}" destId="{A34948D7-694A-40CB-8A22-9EC1D2747513}" srcOrd="0" destOrd="0" presId="urn:microsoft.com/office/officeart/2005/8/layout/orgChart1"/>
    <dgm:cxn modelId="{D0A36C79-463E-4972-9B7C-81B0679491A1}" type="presParOf" srcId="{30EF2B0F-D33D-4A99-B09D-89A2382F8E77}" destId="{D3D33E43-E88B-44C3-87FB-870C33C9A600}" srcOrd="1" destOrd="0" presId="urn:microsoft.com/office/officeart/2005/8/layout/orgChart1"/>
    <dgm:cxn modelId="{0BCFAE3E-4DB5-4590-AA2B-3F4BBAF0CA7E}" type="presParOf" srcId="{C2D3D313-33F1-4976-BEAE-FF2E6BDBA85B}" destId="{E0FC34E7-E513-49D8-95AC-AF161D954E64}" srcOrd="1" destOrd="0" presId="urn:microsoft.com/office/officeart/2005/8/layout/orgChart1"/>
    <dgm:cxn modelId="{959FCD82-66B6-485E-B0CB-FDE95EBBF0CF}" type="presParOf" srcId="{C2D3D313-33F1-4976-BEAE-FF2E6BDBA85B}" destId="{B0952EBC-EE26-4ACB-84C1-3560A51813DF}" srcOrd="2" destOrd="0" presId="urn:microsoft.com/office/officeart/2005/8/layout/orgChart1"/>
    <dgm:cxn modelId="{D60CEE93-C06A-4D71-84EA-68FADBAF5E17}" type="presParOf" srcId="{E9746911-807C-41CF-93B4-BBC743FD33F6}" destId="{42493A08-23F2-403E-A2D3-07E711F0AFC1}" srcOrd="2" destOrd="0" presId="urn:microsoft.com/office/officeart/2005/8/layout/orgChart1"/>
    <dgm:cxn modelId="{762A44C4-1B03-4EDC-9E08-85120C6C245F}" type="presParOf" srcId="{25613AC0-A4BF-40C3-93AB-55A588274A9B}" destId="{CB3320C3-884C-4FD7-89EA-AEA56046EE3C}" srcOrd="4" destOrd="0" presId="urn:microsoft.com/office/officeart/2005/8/layout/orgChart1"/>
    <dgm:cxn modelId="{16547D81-BF14-46A9-95B4-824268CCABF9}" type="presParOf" srcId="{25613AC0-A4BF-40C3-93AB-55A588274A9B}" destId="{F0D81FEE-4157-490F-8F69-FCEC30E4DD6F}" srcOrd="5" destOrd="0" presId="urn:microsoft.com/office/officeart/2005/8/layout/orgChart1"/>
    <dgm:cxn modelId="{5689B17A-D243-4C1C-88E4-871DD85FF69D}" type="presParOf" srcId="{F0D81FEE-4157-490F-8F69-FCEC30E4DD6F}" destId="{97D0278B-E931-4101-AE04-15F92C6CA24D}" srcOrd="0" destOrd="0" presId="urn:microsoft.com/office/officeart/2005/8/layout/orgChart1"/>
    <dgm:cxn modelId="{4DDA03BB-65CA-4555-84D9-913C99841CEE}" type="presParOf" srcId="{97D0278B-E931-4101-AE04-15F92C6CA24D}" destId="{47C2A603-07E4-4A3F-8C41-D1D4E872E15D}" srcOrd="0" destOrd="0" presId="urn:microsoft.com/office/officeart/2005/8/layout/orgChart1"/>
    <dgm:cxn modelId="{CE3C2D98-D978-48D5-A8D2-BF59C5570BAF}" type="presParOf" srcId="{97D0278B-E931-4101-AE04-15F92C6CA24D}" destId="{BE3FC531-9CA2-4FD2-8A50-76AFFF452FD1}" srcOrd="1" destOrd="0" presId="urn:microsoft.com/office/officeart/2005/8/layout/orgChart1"/>
    <dgm:cxn modelId="{50F39D13-C06E-40A6-ADDC-740CCB357AFB}" type="presParOf" srcId="{F0D81FEE-4157-490F-8F69-FCEC30E4DD6F}" destId="{5CF80AA1-ECF1-4B68-84B4-C992C539D877}" srcOrd="1" destOrd="0" presId="urn:microsoft.com/office/officeart/2005/8/layout/orgChart1"/>
    <dgm:cxn modelId="{CFF78264-C84F-42A4-8575-C705849B73DB}" type="presParOf" srcId="{F0D81FEE-4157-490F-8F69-FCEC30E4DD6F}" destId="{8BFCEA9C-A4E5-45D4-A684-F9A0B10892DE}" srcOrd="2" destOrd="0" presId="urn:microsoft.com/office/officeart/2005/8/layout/orgChart1"/>
    <dgm:cxn modelId="{4BC68534-ACC4-4657-9C8E-00E98F8287A2}" type="presParOf" srcId="{25613AC0-A4BF-40C3-93AB-55A588274A9B}" destId="{141D4C9D-7A9D-41DB-B238-FE62B9194491}" srcOrd="6" destOrd="0" presId="urn:microsoft.com/office/officeart/2005/8/layout/orgChart1"/>
    <dgm:cxn modelId="{47E274B4-9FB6-451C-894F-8A0CCEE1DA81}" type="presParOf" srcId="{25613AC0-A4BF-40C3-93AB-55A588274A9B}" destId="{5ED854D0-C5C3-4EF0-8ECB-D6FE35A0DDF3}" srcOrd="7" destOrd="0" presId="urn:microsoft.com/office/officeart/2005/8/layout/orgChart1"/>
    <dgm:cxn modelId="{C4C873A6-C556-4E91-8E6C-5C641BFB0FA4}" type="presParOf" srcId="{5ED854D0-C5C3-4EF0-8ECB-D6FE35A0DDF3}" destId="{A1180C3B-6917-45E5-A865-B115789F1147}" srcOrd="0" destOrd="0" presId="urn:microsoft.com/office/officeart/2005/8/layout/orgChart1"/>
    <dgm:cxn modelId="{F4453EB6-4C3E-4FE5-8715-60207DADC35D}" type="presParOf" srcId="{A1180C3B-6917-45E5-A865-B115789F1147}" destId="{FE30375B-6FD0-463B-9705-F6286839D923}" srcOrd="0" destOrd="0" presId="urn:microsoft.com/office/officeart/2005/8/layout/orgChart1"/>
    <dgm:cxn modelId="{CD7A73DA-433C-4213-A10A-D3269A772F2D}" type="presParOf" srcId="{A1180C3B-6917-45E5-A865-B115789F1147}" destId="{E4E46891-F93F-47AD-9EB2-D9A909F443C0}" srcOrd="1" destOrd="0" presId="urn:microsoft.com/office/officeart/2005/8/layout/orgChart1"/>
    <dgm:cxn modelId="{50FD4409-D64D-4B7F-976F-7AFC0176F976}" type="presParOf" srcId="{5ED854D0-C5C3-4EF0-8ECB-D6FE35A0DDF3}" destId="{DD69763A-F89C-4539-8964-14D7EB2396A5}" srcOrd="1" destOrd="0" presId="urn:microsoft.com/office/officeart/2005/8/layout/orgChart1"/>
    <dgm:cxn modelId="{BD76EBEC-5B70-4747-9534-7EA22B8BB4B3}" type="presParOf" srcId="{5ED854D0-C5C3-4EF0-8ECB-D6FE35A0DDF3}" destId="{7B7D3602-E0D0-420F-AB6F-99F919B07E76}" srcOrd="2" destOrd="0" presId="urn:microsoft.com/office/officeart/2005/8/layout/orgChart1"/>
    <dgm:cxn modelId="{42C13205-0276-4DE0-BFF5-D35452F51220}" type="presParOf" srcId="{25613AC0-A4BF-40C3-93AB-55A588274A9B}" destId="{617B3C7B-6B91-4620-9BD1-6E51031CF493}" srcOrd="8" destOrd="0" presId="urn:microsoft.com/office/officeart/2005/8/layout/orgChart1"/>
    <dgm:cxn modelId="{20D7ED74-53F1-4A0C-A83E-48E1A63B9BC8}" type="presParOf" srcId="{25613AC0-A4BF-40C3-93AB-55A588274A9B}" destId="{EB70D29A-39E6-4565-A276-F7D571A29B2B}" srcOrd="9" destOrd="0" presId="urn:microsoft.com/office/officeart/2005/8/layout/orgChart1"/>
    <dgm:cxn modelId="{C2EC57D0-94EC-4438-8AFD-368D4D387205}" type="presParOf" srcId="{EB70D29A-39E6-4565-A276-F7D571A29B2B}" destId="{0C94268B-FCCB-481A-B977-F2FBE2418A29}" srcOrd="0" destOrd="0" presId="urn:microsoft.com/office/officeart/2005/8/layout/orgChart1"/>
    <dgm:cxn modelId="{B235590E-4E76-45A6-B273-2F38C3412542}" type="presParOf" srcId="{0C94268B-FCCB-481A-B977-F2FBE2418A29}" destId="{3D5112BE-A3BA-4B3C-8450-88DC5871A5FC}" srcOrd="0" destOrd="0" presId="urn:microsoft.com/office/officeart/2005/8/layout/orgChart1"/>
    <dgm:cxn modelId="{A7DAC953-206B-4457-8C03-0C8D7CD2BF1D}" type="presParOf" srcId="{0C94268B-FCCB-481A-B977-F2FBE2418A29}" destId="{91557BF2-9439-41AD-82FC-F06427234653}" srcOrd="1" destOrd="0" presId="urn:microsoft.com/office/officeart/2005/8/layout/orgChart1"/>
    <dgm:cxn modelId="{E64A69F7-B2D4-4502-A46F-2E73FD1708CA}" type="presParOf" srcId="{EB70D29A-39E6-4565-A276-F7D571A29B2B}" destId="{25C35F0B-F711-48E2-A4B2-75F8E040BAA0}" srcOrd="1" destOrd="0" presId="urn:microsoft.com/office/officeart/2005/8/layout/orgChart1"/>
    <dgm:cxn modelId="{A2CF5A58-0307-47ED-A32D-2463801015AF}" type="presParOf" srcId="{EB70D29A-39E6-4565-A276-F7D571A29B2B}" destId="{3248F3C7-9BE5-403A-BCFD-A2EF7324A3A9}" srcOrd="2" destOrd="0" presId="urn:microsoft.com/office/officeart/2005/8/layout/orgChart1"/>
    <dgm:cxn modelId="{F4A30A4C-1F6A-4FB6-9C47-E041874EB8EE}" type="presParOf" srcId="{07528691-16CE-4514-945B-D277AF57DCF8}" destId="{533B2EDB-DA3C-48F4-BE3A-0AF13CF9BE4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7B3C7B-6B91-4620-9BD1-6E51031CF493}">
      <dsp:nvSpPr>
        <dsp:cNvPr id="0" name=""/>
        <dsp:cNvSpPr/>
      </dsp:nvSpPr>
      <dsp:spPr>
        <a:xfrm>
          <a:off x="2471737" y="529432"/>
          <a:ext cx="2048144" cy="177731"/>
        </a:xfrm>
        <a:custGeom>
          <a:avLst/>
          <a:gdLst/>
          <a:ahLst/>
          <a:cxnLst/>
          <a:rect l="0" t="0" r="0" b="0"/>
          <a:pathLst>
            <a:path>
              <a:moveTo>
                <a:pt x="0" y="0"/>
              </a:moveTo>
              <a:lnTo>
                <a:pt x="0" y="88865"/>
              </a:lnTo>
              <a:lnTo>
                <a:pt x="2048144" y="88865"/>
              </a:lnTo>
              <a:lnTo>
                <a:pt x="2048144" y="1777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1D4C9D-7A9D-41DB-B238-FE62B9194491}">
      <dsp:nvSpPr>
        <dsp:cNvPr id="0" name=""/>
        <dsp:cNvSpPr/>
      </dsp:nvSpPr>
      <dsp:spPr>
        <a:xfrm>
          <a:off x="2471737" y="529432"/>
          <a:ext cx="1024072" cy="177731"/>
        </a:xfrm>
        <a:custGeom>
          <a:avLst/>
          <a:gdLst/>
          <a:ahLst/>
          <a:cxnLst/>
          <a:rect l="0" t="0" r="0" b="0"/>
          <a:pathLst>
            <a:path>
              <a:moveTo>
                <a:pt x="0" y="0"/>
              </a:moveTo>
              <a:lnTo>
                <a:pt x="0" y="88865"/>
              </a:lnTo>
              <a:lnTo>
                <a:pt x="1024072" y="88865"/>
              </a:lnTo>
              <a:lnTo>
                <a:pt x="1024072" y="1777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3320C3-884C-4FD7-89EA-AEA56046EE3C}">
      <dsp:nvSpPr>
        <dsp:cNvPr id="0" name=""/>
        <dsp:cNvSpPr/>
      </dsp:nvSpPr>
      <dsp:spPr>
        <a:xfrm>
          <a:off x="2426017" y="529432"/>
          <a:ext cx="91440" cy="177731"/>
        </a:xfrm>
        <a:custGeom>
          <a:avLst/>
          <a:gdLst/>
          <a:ahLst/>
          <a:cxnLst/>
          <a:rect l="0" t="0" r="0" b="0"/>
          <a:pathLst>
            <a:path>
              <a:moveTo>
                <a:pt x="45720" y="0"/>
              </a:moveTo>
              <a:lnTo>
                <a:pt x="45720" y="1777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703BEA-2BF8-470C-9015-D24B4A1E1BA0}">
      <dsp:nvSpPr>
        <dsp:cNvPr id="0" name=""/>
        <dsp:cNvSpPr/>
      </dsp:nvSpPr>
      <dsp:spPr>
        <a:xfrm>
          <a:off x="1447665" y="1130334"/>
          <a:ext cx="1024072" cy="177731"/>
        </a:xfrm>
        <a:custGeom>
          <a:avLst/>
          <a:gdLst/>
          <a:ahLst/>
          <a:cxnLst/>
          <a:rect l="0" t="0" r="0" b="0"/>
          <a:pathLst>
            <a:path>
              <a:moveTo>
                <a:pt x="0" y="0"/>
              </a:moveTo>
              <a:lnTo>
                <a:pt x="0" y="88865"/>
              </a:lnTo>
              <a:lnTo>
                <a:pt x="1024072" y="88865"/>
              </a:lnTo>
              <a:lnTo>
                <a:pt x="1024072" y="17773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28BEAA-E08F-4C4A-A94F-C5AE8E0F54EC}">
      <dsp:nvSpPr>
        <dsp:cNvPr id="0" name=""/>
        <dsp:cNvSpPr/>
      </dsp:nvSpPr>
      <dsp:spPr>
        <a:xfrm>
          <a:off x="1401945" y="1130334"/>
          <a:ext cx="91440" cy="177731"/>
        </a:xfrm>
        <a:custGeom>
          <a:avLst/>
          <a:gdLst/>
          <a:ahLst/>
          <a:cxnLst/>
          <a:rect l="0" t="0" r="0" b="0"/>
          <a:pathLst>
            <a:path>
              <a:moveTo>
                <a:pt x="45720" y="0"/>
              </a:moveTo>
              <a:lnTo>
                <a:pt x="45720" y="17773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66A5CE-B9E5-4DDB-B206-403440E5F17D}">
      <dsp:nvSpPr>
        <dsp:cNvPr id="0" name=""/>
        <dsp:cNvSpPr/>
      </dsp:nvSpPr>
      <dsp:spPr>
        <a:xfrm>
          <a:off x="85056" y="1731236"/>
          <a:ext cx="126951" cy="389316"/>
        </a:xfrm>
        <a:custGeom>
          <a:avLst/>
          <a:gdLst/>
          <a:ahLst/>
          <a:cxnLst/>
          <a:rect l="0" t="0" r="0" b="0"/>
          <a:pathLst>
            <a:path>
              <a:moveTo>
                <a:pt x="0" y="0"/>
              </a:moveTo>
              <a:lnTo>
                <a:pt x="0" y="389316"/>
              </a:lnTo>
              <a:lnTo>
                <a:pt x="126951" y="38931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E5AE51-D177-4476-B4AD-4B5DBF4A1763}">
      <dsp:nvSpPr>
        <dsp:cNvPr id="0" name=""/>
        <dsp:cNvSpPr/>
      </dsp:nvSpPr>
      <dsp:spPr>
        <a:xfrm>
          <a:off x="423592" y="1130334"/>
          <a:ext cx="1024072" cy="177731"/>
        </a:xfrm>
        <a:custGeom>
          <a:avLst/>
          <a:gdLst/>
          <a:ahLst/>
          <a:cxnLst/>
          <a:rect l="0" t="0" r="0" b="0"/>
          <a:pathLst>
            <a:path>
              <a:moveTo>
                <a:pt x="1024072" y="0"/>
              </a:moveTo>
              <a:lnTo>
                <a:pt x="1024072" y="88865"/>
              </a:lnTo>
              <a:lnTo>
                <a:pt x="0" y="88865"/>
              </a:lnTo>
              <a:lnTo>
                <a:pt x="0" y="177731"/>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FD8223-DDBA-485F-A73C-1ACB3C8DEF97}">
      <dsp:nvSpPr>
        <dsp:cNvPr id="0" name=""/>
        <dsp:cNvSpPr/>
      </dsp:nvSpPr>
      <dsp:spPr>
        <a:xfrm>
          <a:off x="1447665" y="529432"/>
          <a:ext cx="1024072" cy="177731"/>
        </a:xfrm>
        <a:custGeom>
          <a:avLst/>
          <a:gdLst/>
          <a:ahLst/>
          <a:cxnLst/>
          <a:rect l="0" t="0" r="0" b="0"/>
          <a:pathLst>
            <a:path>
              <a:moveTo>
                <a:pt x="1024072" y="0"/>
              </a:moveTo>
              <a:lnTo>
                <a:pt x="1024072" y="88865"/>
              </a:lnTo>
              <a:lnTo>
                <a:pt x="0" y="88865"/>
              </a:lnTo>
              <a:lnTo>
                <a:pt x="0" y="1777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FFD835-235D-4B5B-9C1C-0B7E2B11ED1A}">
      <dsp:nvSpPr>
        <dsp:cNvPr id="0" name=""/>
        <dsp:cNvSpPr/>
      </dsp:nvSpPr>
      <dsp:spPr>
        <a:xfrm>
          <a:off x="423592" y="529432"/>
          <a:ext cx="2048144" cy="177731"/>
        </a:xfrm>
        <a:custGeom>
          <a:avLst/>
          <a:gdLst/>
          <a:ahLst/>
          <a:cxnLst/>
          <a:rect l="0" t="0" r="0" b="0"/>
          <a:pathLst>
            <a:path>
              <a:moveTo>
                <a:pt x="2048144" y="0"/>
              </a:moveTo>
              <a:lnTo>
                <a:pt x="2048144" y="88865"/>
              </a:lnTo>
              <a:lnTo>
                <a:pt x="0" y="88865"/>
              </a:lnTo>
              <a:lnTo>
                <a:pt x="0" y="1777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1ECB8-8633-44E3-8003-EA2E85F8F0E1}">
      <dsp:nvSpPr>
        <dsp:cNvPr id="0" name=""/>
        <dsp:cNvSpPr/>
      </dsp:nvSpPr>
      <dsp:spPr>
        <a:xfrm>
          <a:off x="2048567" y="106261"/>
          <a:ext cx="846340" cy="4231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Barlow" panose="00000500000000000000" pitchFamily="2" charset="0"/>
            </a:rPr>
            <a:t>Head of Property &amp; Facilities</a:t>
          </a:r>
        </a:p>
      </dsp:txBody>
      <dsp:txXfrm>
        <a:off x="2048567" y="106261"/>
        <a:ext cx="846340" cy="423170"/>
      </dsp:txXfrm>
    </dsp:sp>
    <dsp:sp modelId="{84DF5F76-3447-4935-B0E9-81BD93739349}">
      <dsp:nvSpPr>
        <dsp:cNvPr id="0" name=""/>
        <dsp:cNvSpPr/>
      </dsp:nvSpPr>
      <dsp:spPr>
        <a:xfrm>
          <a:off x="422" y="707163"/>
          <a:ext cx="846340" cy="4231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Barlow" panose="00000500000000000000" pitchFamily="2" charset="0"/>
            </a:rPr>
            <a:t>Building Surveyor</a:t>
          </a:r>
        </a:p>
      </dsp:txBody>
      <dsp:txXfrm>
        <a:off x="422" y="707163"/>
        <a:ext cx="846340" cy="423170"/>
      </dsp:txXfrm>
    </dsp:sp>
    <dsp:sp modelId="{60C54995-2EDF-4BF7-93D8-38DAFA134C5D}">
      <dsp:nvSpPr>
        <dsp:cNvPr id="0" name=""/>
        <dsp:cNvSpPr/>
      </dsp:nvSpPr>
      <dsp:spPr>
        <a:xfrm>
          <a:off x="1024494" y="707163"/>
          <a:ext cx="846340" cy="4231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Barlow" panose="00000500000000000000" pitchFamily="2" charset="0"/>
            </a:rPr>
            <a:t>Senior Property &amp; Facilities Manager</a:t>
          </a:r>
        </a:p>
      </dsp:txBody>
      <dsp:txXfrm>
        <a:off x="1024494" y="707163"/>
        <a:ext cx="846340" cy="423170"/>
      </dsp:txXfrm>
    </dsp:sp>
    <dsp:sp modelId="{44D778B5-8A66-4BFE-920E-6372F0BC4181}">
      <dsp:nvSpPr>
        <dsp:cNvPr id="0" name=""/>
        <dsp:cNvSpPr/>
      </dsp:nvSpPr>
      <dsp:spPr>
        <a:xfrm>
          <a:off x="422" y="1308065"/>
          <a:ext cx="846340" cy="4231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Barlow" panose="00000500000000000000" pitchFamily="2" charset="0"/>
            </a:rPr>
            <a:t>Building Manager (Old Street)</a:t>
          </a:r>
        </a:p>
      </dsp:txBody>
      <dsp:txXfrm>
        <a:off x="422" y="1308065"/>
        <a:ext cx="846340" cy="423170"/>
      </dsp:txXfrm>
    </dsp:sp>
    <dsp:sp modelId="{C2D7BF6B-F845-4FED-8D3F-0D28D0B98D47}">
      <dsp:nvSpPr>
        <dsp:cNvPr id="0" name=""/>
        <dsp:cNvSpPr/>
      </dsp:nvSpPr>
      <dsp:spPr>
        <a:xfrm>
          <a:off x="212007" y="1908967"/>
          <a:ext cx="846340" cy="4231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Barlow" panose="00000500000000000000" pitchFamily="2" charset="0"/>
            </a:rPr>
            <a:t>Receptionist &amp; Telephonist</a:t>
          </a:r>
        </a:p>
      </dsp:txBody>
      <dsp:txXfrm>
        <a:off x="212007" y="1908967"/>
        <a:ext cx="846340" cy="423170"/>
      </dsp:txXfrm>
    </dsp:sp>
    <dsp:sp modelId="{4D8AEDFA-51F9-4099-BAA8-5C38225BB4EE}">
      <dsp:nvSpPr>
        <dsp:cNvPr id="0" name=""/>
        <dsp:cNvSpPr/>
      </dsp:nvSpPr>
      <dsp:spPr>
        <a:xfrm>
          <a:off x="1024494" y="1308065"/>
          <a:ext cx="846340" cy="4231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Barlow" panose="00000500000000000000" pitchFamily="2" charset="0"/>
            </a:rPr>
            <a:t>Property &amp; Facilities Administrator</a:t>
          </a:r>
        </a:p>
      </dsp:txBody>
      <dsp:txXfrm>
        <a:off x="1024494" y="1308065"/>
        <a:ext cx="846340" cy="423170"/>
      </dsp:txXfrm>
    </dsp:sp>
    <dsp:sp modelId="{A34948D7-694A-40CB-8A22-9EC1D2747513}">
      <dsp:nvSpPr>
        <dsp:cNvPr id="0" name=""/>
        <dsp:cNvSpPr/>
      </dsp:nvSpPr>
      <dsp:spPr>
        <a:xfrm>
          <a:off x="2048567" y="1308065"/>
          <a:ext cx="846340" cy="4231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Barlow" panose="00000500000000000000" pitchFamily="2" charset="0"/>
            </a:rPr>
            <a:t>Departmental Administrator</a:t>
          </a:r>
        </a:p>
      </dsp:txBody>
      <dsp:txXfrm>
        <a:off x="2048567" y="1308065"/>
        <a:ext cx="846340" cy="423170"/>
      </dsp:txXfrm>
    </dsp:sp>
    <dsp:sp modelId="{47C2A603-07E4-4A3F-8C41-D1D4E872E15D}">
      <dsp:nvSpPr>
        <dsp:cNvPr id="0" name=""/>
        <dsp:cNvSpPr/>
      </dsp:nvSpPr>
      <dsp:spPr>
        <a:xfrm>
          <a:off x="2048567" y="707163"/>
          <a:ext cx="846340" cy="4231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Barlow" panose="00000500000000000000" pitchFamily="2" charset="0"/>
            </a:rPr>
            <a:t>Health, Safety &amp; Safeguarding Manager</a:t>
          </a:r>
        </a:p>
      </dsp:txBody>
      <dsp:txXfrm>
        <a:off x="2048567" y="707163"/>
        <a:ext cx="846340" cy="423170"/>
      </dsp:txXfrm>
    </dsp:sp>
    <dsp:sp modelId="{FE30375B-6FD0-463B-9705-F6286839D923}">
      <dsp:nvSpPr>
        <dsp:cNvPr id="0" name=""/>
        <dsp:cNvSpPr/>
      </dsp:nvSpPr>
      <dsp:spPr>
        <a:xfrm>
          <a:off x="3072639" y="707163"/>
          <a:ext cx="846340" cy="423170"/>
        </a:xfrm>
        <a:prstGeom prst="rect">
          <a:avLst/>
        </a:prstGeom>
        <a:solidFill>
          <a:schemeClr val="lt1">
            <a:hueOff val="0"/>
            <a:satOff val="0"/>
            <a:lumOff val="0"/>
            <a:alphaOff val="0"/>
          </a:schemeClr>
        </a:solidFill>
        <a:ln w="12700" cap="flat" cmpd="sng" algn="ctr">
          <a:solidFill>
            <a:srgbClr val="FF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Barlow" panose="00000500000000000000" pitchFamily="2" charset="0"/>
            </a:rPr>
            <a:t>VACANT</a:t>
          </a:r>
        </a:p>
        <a:p>
          <a:pPr marL="0" lvl="0" indent="0" algn="ctr" defTabSz="355600">
            <a:lnSpc>
              <a:spcPct val="90000"/>
            </a:lnSpc>
            <a:spcBef>
              <a:spcPct val="0"/>
            </a:spcBef>
            <a:spcAft>
              <a:spcPct val="35000"/>
            </a:spcAft>
            <a:buNone/>
          </a:pPr>
          <a:r>
            <a:rPr lang="en-GB" sz="800" b="1" kern="1200">
              <a:latin typeface="Barlow" panose="00000500000000000000" pitchFamily="2" charset="0"/>
            </a:rPr>
            <a:t>Estates Surveyor</a:t>
          </a:r>
        </a:p>
      </dsp:txBody>
      <dsp:txXfrm>
        <a:off x="3072639" y="707163"/>
        <a:ext cx="846340" cy="423170"/>
      </dsp:txXfrm>
    </dsp:sp>
    <dsp:sp modelId="{3D5112BE-A3BA-4B3C-8450-88DC5871A5FC}">
      <dsp:nvSpPr>
        <dsp:cNvPr id="0" name=""/>
        <dsp:cNvSpPr/>
      </dsp:nvSpPr>
      <dsp:spPr>
        <a:xfrm>
          <a:off x="4096711" y="707163"/>
          <a:ext cx="846340" cy="4231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Barlow" panose="00000500000000000000" pitchFamily="2" charset="0"/>
            </a:rPr>
            <a:t>Property &amp; Facilities            Co-ordinator</a:t>
          </a:r>
        </a:p>
      </dsp:txBody>
      <dsp:txXfrm>
        <a:off x="4096711" y="707163"/>
        <a:ext cx="846340" cy="4231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664b14-8a7a-474f-a3f7-6f29b8c2028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792EB84DB9BB3489D56CE3AEB7AF939" ma:contentTypeVersion="18" ma:contentTypeDescription="Create a new document." ma:contentTypeScope="" ma:versionID="6fc501ca91d19de1f9cd70638863f42d">
  <xsd:schema xmlns:xsd="http://www.w3.org/2001/XMLSchema" xmlns:xs="http://www.w3.org/2001/XMLSchema" xmlns:p="http://schemas.microsoft.com/office/2006/metadata/properties" xmlns:ns3="d9d52177-2931-491c-944d-e2bd96d81987" xmlns:ns4="d2664b14-8a7a-474f-a3f7-6f29b8c20289" targetNamespace="http://schemas.microsoft.com/office/2006/metadata/properties" ma:root="true" ma:fieldsID="70e0013c1629d015019e64ddc432c454" ns3:_="" ns4:_="">
    <xsd:import namespace="d9d52177-2931-491c-944d-e2bd96d81987"/>
    <xsd:import namespace="d2664b14-8a7a-474f-a3f7-6f29b8c202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DateTaken" minOccurs="0"/>
                <xsd:element ref="ns4:MediaLengthInSecond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52177-2931-491c-944d-e2bd96d81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664b14-8a7a-474f-a3f7-6f29b8c202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d2664b14-8a7a-474f-a3f7-6f29b8c20289"/>
  </ds:schemaRefs>
</ds:datastoreItem>
</file>

<file path=customXml/itemProps2.xml><?xml version="1.0" encoding="utf-8"?>
<ds:datastoreItem xmlns:ds="http://schemas.openxmlformats.org/officeDocument/2006/customXml" ds:itemID="{D12F846D-844E-46A8-99E2-49ADC380D90D}">
  <ds:schemaRefs>
    <ds:schemaRef ds:uri="http://schemas.openxmlformats.org/officeDocument/2006/bibliography"/>
  </ds:schemaRefs>
</ds:datastoreItem>
</file>

<file path=customXml/itemProps3.xml><?xml version="1.0" encoding="utf-8"?>
<ds:datastoreItem xmlns:ds="http://schemas.openxmlformats.org/officeDocument/2006/customXml" ds:itemID="{9AA6BB95-C207-407F-9AD0-72946B891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52177-2931-491c-944d-e2bd96d81987"/>
    <ds:schemaRef ds:uri="d2664b14-8a7a-474f-a3f7-6f29b8c20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6ED60-CCBD-4B9C-A74D-93E1D33C1F22}">
  <ds:schemaRefs>
    <ds:schemaRef ds:uri="http://schemas.microsoft.com/sharepoint/v3/contenttype/forms"/>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1295</Words>
  <Characters>7188</Characters>
  <Application>Microsoft Office Word</Application>
  <DocSecurity>0</DocSecurity>
  <Lines>171</Lines>
  <Paragraphs>90</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Reece Orton</cp:lastModifiedBy>
  <cp:revision>7</cp:revision>
  <cp:lastPrinted>2021-11-05T16:11:00Z</cp:lastPrinted>
  <dcterms:created xsi:type="dcterms:W3CDTF">2026-02-12T16:15:00Z</dcterms:created>
  <dcterms:modified xsi:type="dcterms:W3CDTF">2026-03-11T16:11:00Z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0x0101009792EB84DB9BB3489D56CE3AEB7AF939</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46;#HR|d5958348-d9c7-4ea9-ad8e-81a2f5276b2f</vt:lpwstr>
  </property>
  <property fmtid="{D5CDD505-2E9C-101B-9397-08002B2CF9AE}" pid="6" name="b91e79f8b634474f8a56f3c1a67ed353">
    <vt:lpwstr>HR|d5958348-d9c7-4ea9-ad8e-81a2f5276b2f</vt:lpwstr>
  </property>
  <property fmtid="{D5CDD505-2E9C-101B-9397-08002B2CF9AE}" pid="7" name="TaxCatchAll">
    <vt:lpwstr>46;#HR|d5958348-d9c7-4ea9-ad8e-81a2f5276b2f</vt:lpwstr>
  </property>
  <property fmtid="{D5CDD505-2E9C-101B-9397-08002B2CF9AE}" pid="8" name="Retention_x0020_Category">
    <vt:lpwstr/>
  </property>
  <property fmtid="{D5CDD505-2E9C-101B-9397-08002B2CF9AE}" pid="9" name="Campaign">
    <vt:lpwstr/>
  </property>
  <property fmtid="{D5CDD505-2E9C-101B-9397-08002B2CF9AE}" pid="10" name="p5a7afdb188b450a8ef2cb924f4de416">
    <vt:lpwstr/>
  </property>
  <property fmtid="{D5CDD505-2E9C-101B-9397-08002B2CF9AE}" pid="11" name="l3b48ff7cc884ad4b8267ea9ec65a3b3">
    <vt:lpwstr/>
  </property>
  <property fmtid="{D5CDD505-2E9C-101B-9397-08002B2CF9AE}" pid="12" name="Retention Category">
    <vt:lpwstr/>
  </property>
</Properties>
</file>